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CCF5" w14:textId="72D2FC5B" w:rsidR="00AC119F" w:rsidRPr="005860CE" w:rsidRDefault="00AC119F" w:rsidP="00CC3C41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0CE">
        <w:rPr>
          <w:rFonts w:ascii="Times New Roman" w:hAnsi="Times New Roman" w:cs="Times New Roman"/>
          <w:sz w:val="32"/>
          <w:szCs w:val="32"/>
        </w:rPr>
        <w:t>Биологически активная добавка к пище</w:t>
      </w:r>
    </w:p>
    <w:p w14:paraId="1BDB9ADD" w14:textId="79CFADBA" w:rsidR="00AC119F" w:rsidRPr="000C6372" w:rsidRDefault="000C6372" w:rsidP="002A482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C6372">
        <w:rPr>
          <w:rFonts w:ascii="Times New Roman" w:hAnsi="Times New Roman" w:cs="Times New Roman"/>
          <w:sz w:val="32"/>
          <w:szCs w:val="32"/>
        </w:rPr>
        <w:t>Фитоледенцы</w:t>
      </w:r>
      <w:proofErr w:type="spellEnd"/>
      <w:r w:rsidRPr="000C6372">
        <w:rPr>
          <w:rFonts w:ascii="Times New Roman" w:hAnsi="Times New Roman" w:cs="Times New Roman"/>
          <w:sz w:val="32"/>
          <w:szCs w:val="32"/>
        </w:rPr>
        <w:t xml:space="preserve"> с валерианой и мятой</w:t>
      </w:r>
    </w:p>
    <w:p w14:paraId="52D0CB2E" w14:textId="77777777" w:rsidR="00AC119F" w:rsidRPr="005860CE" w:rsidRDefault="00AC119F" w:rsidP="002A4823">
      <w:pPr>
        <w:rPr>
          <w:rFonts w:ascii="Times New Roman" w:hAnsi="Times New Roman" w:cs="Times New Roman"/>
          <w:sz w:val="24"/>
          <w:szCs w:val="24"/>
        </w:rPr>
      </w:pPr>
    </w:p>
    <w:p w14:paraId="7EFD2B27" w14:textId="4B3C9CFA" w:rsidR="00AC119F" w:rsidRPr="005860CE" w:rsidRDefault="00AC119F" w:rsidP="002A4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Не является лекарством</w:t>
      </w:r>
    </w:p>
    <w:p w14:paraId="516D6A7B" w14:textId="40F1B19D" w:rsidR="00AC119F" w:rsidRPr="005860CE" w:rsidRDefault="00AC119F" w:rsidP="002A4823">
      <w:pPr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Форма выпуска: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="00F30BB9" w:rsidRPr="00F30BB9">
        <w:rPr>
          <w:rFonts w:ascii="Times New Roman" w:hAnsi="Times New Roman" w:cs="Times New Roman"/>
          <w:sz w:val="24"/>
          <w:szCs w:val="24"/>
        </w:rPr>
        <w:t>Леденцы массой 3250 мг 10, 20 или 30 шт. в упаковке</w:t>
      </w:r>
    </w:p>
    <w:p w14:paraId="39251FCB" w14:textId="03D54285" w:rsidR="00D10621" w:rsidRPr="00A657C4" w:rsidRDefault="00AC119F" w:rsidP="00D1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7C4">
        <w:rPr>
          <w:rFonts w:ascii="Times New Roman" w:hAnsi="Times New Roman" w:cs="Times New Roman"/>
          <w:b/>
          <w:bCs/>
          <w:sz w:val="24"/>
          <w:szCs w:val="24"/>
        </w:rPr>
        <w:t xml:space="preserve">Состав: </w:t>
      </w:r>
      <w:r w:rsidR="00BE7C51" w:rsidRPr="00A657C4">
        <w:rPr>
          <w:rFonts w:ascii="Times New Roman" w:hAnsi="Times New Roman" w:cs="Times New Roman"/>
          <w:sz w:val="24"/>
          <w:szCs w:val="24"/>
        </w:rPr>
        <w:t xml:space="preserve">сахар, патока, </w:t>
      </w:r>
      <w:bookmarkStart w:id="0" w:name="_Hlk115447555"/>
      <w:r w:rsidR="00BE7C51" w:rsidRPr="00A657C4">
        <w:rPr>
          <w:rFonts w:ascii="Times New Roman" w:hAnsi="Times New Roman" w:cs="Times New Roman"/>
          <w:sz w:val="24"/>
          <w:szCs w:val="24"/>
        </w:rPr>
        <w:t xml:space="preserve">экстракт валерианы, экстракт мяты, экстракт мелиссы, экстракт зверобоя, </w:t>
      </w:r>
      <w:proofErr w:type="spellStart"/>
      <w:r w:rsidR="008D268F" w:rsidRPr="00A657C4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="00BE7C51" w:rsidRPr="00A657C4">
        <w:rPr>
          <w:rFonts w:ascii="Times New Roman" w:hAnsi="Times New Roman" w:cs="Times New Roman"/>
          <w:sz w:val="24"/>
          <w:szCs w:val="24"/>
        </w:rPr>
        <w:t xml:space="preserve"> магния, </w:t>
      </w:r>
      <w:r w:rsidR="00936455" w:rsidRPr="00A657C4">
        <w:rPr>
          <w:rFonts w:ascii="Times New Roman" w:hAnsi="Times New Roman" w:cs="Times New Roman"/>
          <w:sz w:val="24"/>
          <w:szCs w:val="24"/>
        </w:rPr>
        <w:t xml:space="preserve">витамина </w:t>
      </w:r>
      <w:r w:rsidR="00BE7C51" w:rsidRPr="00A657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7C51" w:rsidRPr="00A657C4">
        <w:rPr>
          <w:rFonts w:ascii="Times New Roman" w:hAnsi="Times New Roman" w:cs="Times New Roman"/>
          <w:sz w:val="24"/>
          <w:szCs w:val="24"/>
        </w:rPr>
        <w:t>6</w:t>
      </w:r>
      <w:bookmarkEnd w:id="0"/>
      <w:r w:rsidR="00BE7C51" w:rsidRPr="00A657C4">
        <w:rPr>
          <w:rFonts w:ascii="Times New Roman" w:hAnsi="Times New Roman" w:cs="Times New Roman"/>
          <w:sz w:val="24"/>
          <w:szCs w:val="24"/>
        </w:rPr>
        <w:t>, вода.</w:t>
      </w:r>
    </w:p>
    <w:p w14:paraId="5B371B5E" w14:textId="77777777" w:rsidR="00245057" w:rsidRPr="00A657C4" w:rsidRDefault="00245057" w:rsidP="00245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4FA84" w14:textId="3BAD4AEE" w:rsidR="00AC119F" w:rsidRPr="00A657C4" w:rsidRDefault="00245057" w:rsidP="00245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C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биологически активных веществ в БАД к пище </w:t>
      </w:r>
      <w:proofErr w:type="spellStart"/>
      <w:r w:rsidR="009E3CB1" w:rsidRPr="00A657C4">
        <w:rPr>
          <w:rFonts w:ascii="Times New Roman" w:hAnsi="Times New Roman" w:cs="Times New Roman"/>
          <w:b/>
          <w:bCs/>
          <w:sz w:val="24"/>
          <w:szCs w:val="24"/>
        </w:rPr>
        <w:t>Фитоледенцы</w:t>
      </w:r>
      <w:proofErr w:type="spellEnd"/>
      <w:r w:rsidR="009E3CB1" w:rsidRPr="00A6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7C4">
        <w:rPr>
          <w:rFonts w:ascii="Times New Roman" w:hAnsi="Times New Roman" w:cs="Times New Roman"/>
          <w:b/>
          <w:bCs/>
          <w:sz w:val="24"/>
          <w:szCs w:val="24"/>
        </w:rPr>
        <w:t>с валерианой и мятой (леденцы массой 3250 мг), рекомендуемый уровень суточного потребления и процент от рекомендуемого уровня суточного потребления для взрослых.</w:t>
      </w:r>
    </w:p>
    <w:p w14:paraId="0783C2AD" w14:textId="77777777" w:rsidR="0096142A" w:rsidRPr="00A657C4" w:rsidRDefault="0096142A" w:rsidP="00245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2241"/>
        <w:gridCol w:w="2431"/>
        <w:gridCol w:w="2829"/>
      </w:tblGrid>
      <w:tr w:rsidR="00D629F9" w:rsidRPr="00A657C4" w14:paraId="72CA9FCD" w14:textId="6D9758EA" w:rsidTr="0045751C">
        <w:trPr>
          <w:trHeight w:val="510"/>
        </w:trPr>
        <w:tc>
          <w:tcPr>
            <w:tcW w:w="1870" w:type="dxa"/>
            <w:vMerge w:val="restart"/>
          </w:tcPr>
          <w:p w14:paraId="2E86572A" w14:textId="5A82BF86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2241" w:type="dxa"/>
            <w:vMerge w:val="restart"/>
          </w:tcPr>
          <w:p w14:paraId="4B49B8D3" w14:textId="659FA270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 1 леденце</w:t>
            </w:r>
          </w:p>
        </w:tc>
        <w:tc>
          <w:tcPr>
            <w:tcW w:w="5260" w:type="dxa"/>
            <w:gridSpan w:val="2"/>
          </w:tcPr>
          <w:p w14:paraId="623AF13B" w14:textId="5F7F71D7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Суточная доза </w:t>
            </w:r>
            <w:r w:rsidR="00BE581E"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E581E"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леденцов в сутки</w:t>
            </w:r>
          </w:p>
        </w:tc>
      </w:tr>
      <w:tr w:rsidR="00D629F9" w:rsidRPr="00A657C4" w14:paraId="25654F5C" w14:textId="2848594E" w:rsidTr="00A657C4">
        <w:trPr>
          <w:trHeight w:val="540"/>
        </w:trPr>
        <w:tc>
          <w:tcPr>
            <w:tcW w:w="1870" w:type="dxa"/>
            <w:vMerge/>
          </w:tcPr>
          <w:p w14:paraId="1141D3C1" w14:textId="49078CC9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76235EA8" w14:textId="37F2D292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14:paraId="186F0EE2" w14:textId="0AA7C53C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29" w:type="dxa"/>
            <w:shd w:val="clear" w:color="auto" w:fill="auto"/>
          </w:tcPr>
          <w:p w14:paraId="7A96DFFF" w14:textId="74765630" w:rsidR="00D629F9" w:rsidRPr="00A657C4" w:rsidRDefault="00D629F9" w:rsidP="00D629F9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рекомендуемого адекватного</w:t>
            </w:r>
            <w:r w:rsidR="008D7346"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6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суточного потребления</w:t>
            </w:r>
          </w:p>
        </w:tc>
      </w:tr>
      <w:tr w:rsidR="00D629F9" w:rsidRPr="00A657C4" w14:paraId="01033FF4" w14:textId="77777777" w:rsidTr="00A657C4">
        <w:trPr>
          <w:trHeight w:val="540"/>
        </w:trPr>
        <w:tc>
          <w:tcPr>
            <w:tcW w:w="1870" w:type="dxa"/>
          </w:tcPr>
          <w:p w14:paraId="49479EB7" w14:textId="15096932" w:rsidR="00D629F9" w:rsidRPr="00A657C4" w:rsidRDefault="00D629F9" w:rsidP="002A48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Витамин В6</w:t>
            </w:r>
          </w:p>
        </w:tc>
        <w:tc>
          <w:tcPr>
            <w:tcW w:w="2241" w:type="dxa"/>
          </w:tcPr>
          <w:p w14:paraId="5BA0C08C" w14:textId="01334EB4" w:rsidR="00D629F9" w:rsidRPr="00A657C4" w:rsidRDefault="00BE581E" w:rsidP="00BE581E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2 мг 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>(±20%)</w:t>
            </w:r>
          </w:p>
        </w:tc>
        <w:tc>
          <w:tcPr>
            <w:tcW w:w="2431" w:type="dxa"/>
            <w:shd w:val="clear" w:color="auto" w:fill="auto"/>
          </w:tcPr>
          <w:p w14:paraId="4107B48B" w14:textId="55FBED90" w:rsidR="00D629F9" w:rsidRPr="00A657C4" w:rsidRDefault="00BE581E" w:rsidP="0096142A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2-6 мг 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>(±20%)</w:t>
            </w:r>
          </w:p>
        </w:tc>
        <w:tc>
          <w:tcPr>
            <w:tcW w:w="2829" w:type="dxa"/>
            <w:shd w:val="clear" w:color="auto" w:fill="auto"/>
          </w:tcPr>
          <w:p w14:paraId="5FA611BC" w14:textId="65CD55FF" w:rsidR="00D629F9" w:rsidRPr="00A657C4" w:rsidRDefault="0096142A" w:rsidP="008D7346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100-300</w:t>
            </w:r>
            <w:r w:rsidR="008D7346" w:rsidRPr="00A657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D7346" w:rsidRPr="00A65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1*</w:t>
            </w:r>
          </w:p>
        </w:tc>
      </w:tr>
      <w:tr w:rsidR="00D629F9" w:rsidRPr="00A657C4" w14:paraId="1FC8CE84" w14:textId="77777777" w:rsidTr="00A657C4">
        <w:trPr>
          <w:trHeight w:val="540"/>
        </w:trPr>
        <w:tc>
          <w:tcPr>
            <w:tcW w:w="1870" w:type="dxa"/>
          </w:tcPr>
          <w:p w14:paraId="7E574470" w14:textId="5A116103" w:rsidR="00D629F9" w:rsidRPr="00A657C4" w:rsidRDefault="00D629F9" w:rsidP="002A48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241" w:type="dxa"/>
          </w:tcPr>
          <w:p w14:paraId="74E97A31" w14:textId="2EA02CAD" w:rsidR="00D629F9" w:rsidRPr="00A657C4" w:rsidRDefault="00BE581E" w:rsidP="00BE581E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20,4 мг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(±10%)</w:t>
            </w:r>
          </w:p>
        </w:tc>
        <w:tc>
          <w:tcPr>
            <w:tcW w:w="2431" w:type="dxa"/>
            <w:shd w:val="clear" w:color="auto" w:fill="auto"/>
          </w:tcPr>
          <w:p w14:paraId="3C018D3B" w14:textId="4E25445E" w:rsidR="00D629F9" w:rsidRPr="00A657C4" w:rsidRDefault="00BE581E" w:rsidP="0096142A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20,4-61,2 мг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(±10%)</w:t>
            </w:r>
          </w:p>
        </w:tc>
        <w:tc>
          <w:tcPr>
            <w:tcW w:w="2829" w:type="dxa"/>
            <w:shd w:val="clear" w:color="auto" w:fill="auto"/>
          </w:tcPr>
          <w:p w14:paraId="2293EBC6" w14:textId="1168F394" w:rsidR="00D629F9" w:rsidRPr="00A657C4" w:rsidRDefault="008D7346" w:rsidP="008D7346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5-15%</w:t>
            </w:r>
            <w:r w:rsidRPr="00A65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629F9" w:rsidRPr="00A657C4" w14:paraId="2641C7AC" w14:textId="77777777" w:rsidTr="00A657C4">
        <w:trPr>
          <w:trHeight w:val="540"/>
        </w:trPr>
        <w:tc>
          <w:tcPr>
            <w:tcW w:w="1870" w:type="dxa"/>
          </w:tcPr>
          <w:p w14:paraId="569ACC2B" w14:textId="695F3B05" w:rsidR="00D629F9" w:rsidRPr="00A657C4" w:rsidRDefault="008D268F" w:rsidP="002A48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Флавоны</w:t>
            </w:r>
            <w:r w:rsidR="00B83804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(в пересчете на лютеолин), не менее</w:t>
            </w:r>
          </w:p>
        </w:tc>
        <w:tc>
          <w:tcPr>
            <w:tcW w:w="2241" w:type="dxa"/>
          </w:tcPr>
          <w:p w14:paraId="0B97819D" w14:textId="3411F981" w:rsidR="00D629F9" w:rsidRPr="00A657C4" w:rsidRDefault="00E12947" w:rsidP="0096142A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мг (±20%)</w:t>
            </w:r>
          </w:p>
        </w:tc>
        <w:tc>
          <w:tcPr>
            <w:tcW w:w="2431" w:type="dxa"/>
            <w:shd w:val="clear" w:color="auto" w:fill="auto"/>
          </w:tcPr>
          <w:p w14:paraId="4E541E67" w14:textId="6663B01B" w:rsidR="00D629F9" w:rsidRPr="00A657C4" w:rsidRDefault="00E12947" w:rsidP="0096142A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96142A" w:rsidRPr="00A657C4">
              <w:rPr>
                <w:rFonts w:ascii="Times New Roman" w:hAnsi="Times New Roman" w:cs="Times New Roman"/>
                <w:sz w:val="24"/>
                <w:szCs w:val="24"/>
              </w:rPr>
              <w:t xml:space="preserve"> мг (±20%)</w:t>
            </w:r>
          </w:p>
        </w:tc>
        <w:tc>
          <w:tcPr>
            <w:tcW w:w="2829" w:type="dxa"/>
            <w:shd w:val="clear" w:color="auto" w:fill="auto"/>
          </w:tcPr>
          <w:p w14:paraId="0C1F425E" w14:textId="4E8027CD" w:rsidR="00D629F9" w:rsidRPr="00A657C4" w:rsidRDefault="00E12947" w:rsidP="008D7346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7346" w:rsidRPr="00A65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7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D7346" w:rsidRPr="00A657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D7346" w:rsidRPr="00A65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31A21F8B" w14:textId="33A0EB1E" w:rsidR="00AC119F" w:rsidRPr="00A657C4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BC221" w14:textId="6149F347" w:rsidR="00AC119F" w:rsidRPr="00A657C4" w:rsidRDefault="00AC119F" w:rsidP="00A65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7C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D629F9" w:rsidRPr="00A657C4">
        <w:rPr>
          <w:rFonts w:ascii="Times New Roman" w:hAnsi="Times New Roman" w:cs="Times New Roman"/>
          <w:sz w:val="24"/>
          <w:szCs w:val="24"/>
        </w:rPr>
        <w:t>Согласно ТР ТС 022/2011 «Пищевая продукция в части ее маркировки» (Приложение 2)</w:t>
      </w:r>
    </w:p>
    <w:p w14:paraId="6D06CBF9" w14:textId="4C92A7C8" w:rsidR="008D7346" w:rsidRPr="00A657C4" w:rsidRDefault="008D7346" w:rsidP="00A65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7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57C4">
        <w:rPr>
          <w:rFonts w:ascii="Times New Roman" w:hAnsi="Times New Roman" w:cs="Times New Roman"/>
          <w:sz w:val="24"/>
          <w:szCs w:val="24"/>
        </w:rPr>
        <w:t xml:space="preserve"> Согласно «Единым санитарно-эпидемиологическим и гигиеническим требованиям к товарам, подлежащим санитарно-эпидемиологическому надзору (контролю)» (Глава II, раздел 1, Приложение 5)</w:t>
      </w:r>
    </w:p>
    <w:p w14:paraId="313B7148" w14:textId="0246E2C5" w:rsidR="008D7346" w:rsidRPr="008D7346" w:rsidRDefault="008D7346" w:rsidP="00A65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7C4">
        <w:rPr>
          <w:rFonts w:ascii="Times New Roman" w:hAnsi="Times New Roman" w:cs="Times New Roman"/>
          <w:sz w:val="24"/>
          <w:szCs w:val="24"/>
        </w:rPr>
        <w:t xml:space="preserve">*- не превышает верхний допустимый уровень потребления согласно </w:t>
      </w:r>
      <w:r w:rsidRPr="00A657C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8996A68" w14:textId="77777777" w:rsidR="002A4823" w:rsidRPr="00A657C4" w:rsidRDefault="002A4823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349CD" w14:textId="418533A3" w:rsidR="00AC119F" w:rsidRPr="00245057" w:rsidRDefault="00AC119F" w:rsidP="00245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7C4">
        <w:rPr>
          <w:rFonts w:ascii="Times New Roman" w:hAnsi="Times New Roman" w:cs="Times New Roman"/>
          <w:sz w:val="24"/>
          <w:szCs w:val="24"/>
        </w:rPr>
        <w:t>Рекомендации по применению:</w:t>
      </w:r>
      <w:r w:rsidRPr="00245057">
        <w:rPr>
          <w:rFonts w:ascii="Times New Roman" w:hAnsi="Times New Roman" w:cs="Times New Roman"/>
          <w:sz w:val="24"/>
          <w:szCs w:val="24"/>
        </w:rPr>
        <w:t xml:space="preserve"> </w:t>
      </w:r>
      <w:r w:rsidR="00334014" w:rsidRPr="00245057">
        <w:rPr>
          <w:rFonts w:ascii="Times New Roman" w:hAnsi="Times New Roman" w:cs="Times New Roman"/>
          <w:sz w:val="24"/>
          <w:szCs w:val="24"/>
        </w:rPr>
        <w:t>взрослым</w:t>
      </w:r>
      <w:r w:rsidR="00334014" w:rsidRPr="00334014">
        <w:rPr>
          <w:rFonts w:ascii="Times New Roman" w:hAnsi="Times New Roman" w:cs="Times New Roman"/>
          <w:sz w:val="24"/>
          <w:szCs w:val="24"/>
        </w:rPr>
        <w:t xml:space="preserve"> по </w:t>
      </w:r>
      <w:r w:rsidR="00BE581E">
        <w:rPr>
          <w:rFonts w:ascii="Times New Roman" w:hAnsi="Times New Roman" w:cs="Times New Roman"/>
          <w:sz w:val="24"/>
          <w:szCs w:val="24"/>
        </w:rPr>
        <w:t>1</w:t>
      </w:r>
      <w:r w:rsidR="00334014" w:rsidRPr="00334014">
        <w:rPr>
          <w:rFonts w:ascii="Times New Roman" w:hAnsi="Times New Roman" w:cs="Times New Roman"/>
          <w:sz w:val="24"/>
          <w:szCs w:val="24"/>
        </w:rPr>
        <w:t xml:space="preserve"> </w:t>
      </w:r>
      <w:r w:rsidR="00D629F9">
        <w:rPr>
          <w:rFonts w:ascii="Times New Roman" w:hAnsi="Times New Roman" w:cs="Times New Roman"/>
          <w:sz w:val="24"/>
          <w:szCs w:val="24"/>
        </w:rPr>
        <w:t>леденц</w:t>
      </w:r>
      <w:r w:rsidR="00BE581E">
        <w:rPr>
          <w:rFonts w:ascii="Times New Roman" w:hAnsi="Times New Roman" w:cs="Times New Roman"/>
          <w:sz w:val="24"/>
          <w:szCs w:val="24"/>
        </w:rPr>
        <w:t>у</w:t>
      </w:r>
      <w:r w:rsidR="00334014" w:rsidRPr="00334014">
        <w:rPr>
          <w:rFonts w:ascii="Times New Roman" w:hAnsi="Times New Roman" w:cs="Times New Roman"/>
          <w:sz w:val="24"/>
          <w:szCs w:val="24"/>
        </w:rPr>
        <w:t xml:space="preserve"> 2-3 раза в день </w:t>
      </w:r>
      <w:r w:rsidR="00D629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34014" w:rsidRPr="00334014">
        <w:rPr>
          <w:rFonts w:ascii="Times New Roman" w:hAnsi="Times New Roman" w:cs="Times New Roman"/>
          <w:sz w:val="24"/>
          <w:szCs w:val="24"/>
        </w:rPr>
        <w:t>еды</w:t>
      </w:r>
      <w:r w:rsidR="00245057">
        <w:rPr>
          <w:rFonts w:ascii="Times New Roman" w:hAnsi="Times New Roman" w:cs="Times New Roman"/>
          <w:sz w:val="24"/>
          <w:szCs w:val="24"/>
        </w:rPr>
        <w:t xml:space="preserve">, </w:t>
      </w:r>
      <w:r w:rsidR="00245057" w:rsidRPr="00245057">
        <w:rPr>
          <w:rFonts w:ascii="Times New Roman" w:hAnsi="Times New Roman" w:cs="Times New Roman"/>
          <w:sz w:val="24"/>
          <w:szCs w:val="24"/>
        </w:rPr>
        <w:t>рассасывая во рту до полного растворения</w:t>
      </w:r>
      <w:r w:rsidR="00334014" w:rsidRPr="002450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300D5" w14:textId="466DB26E" w:rsidR="00AC119F" w:rsidRPr="005860CE" w:rsidRDefault="00AC119F" w:rsidP="00245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57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приема:</w:t>
      </w:r>
      <w:r w:rsidRPr="00245057">
        <w:rPr>
          <w:rFonts w:ascii="Times New Roman" w:hAnsi="Times New Roman" w:cs="Times New Roman"/>
          <w:sz w:val="24"/>
          <w:szCs w:val="24"/>
        </w:rPr>
        <w:t xml:space="preserve"> 1</w:t>
      </w:r>
      <w:r w:rsidR="00334014" w:rsidRPr="00245057">
        <w:rPr>
          <w:rFonts w:ascii="Times New Roman" w:hAnsi="Times New Roman" w:cs="Times New Roman"/>
          <w:sz w:val="24"/>
          <w:szCs w:val="24"/>
        </w:rPr>
        <w:t>-2</w:t>
      </w:r>
      <w:r w:rsidRPr="005860C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E2B85">
        <w:rPr>
          <w:rFonts w:ascii="Times New Roman" w:hAnsi="Times New Roman" w:cs="Times New Roman"/>
          <w:sz w:val="24"/>
          <w:szCs w:val="24"/>
        </w:rPr>
        <w:t>а</w:t>
      </w:r>
      <w:r w:rsidRPr="005860CE">
        <w:rPr>
          <w:rFonts w:ascii="Times New Roman" w:hAnsi="Times New Roman" w:cs="Times New Roman"/>
          <w:sz w:val="24"/>
          <w:szCs w:val="24"/>
        </w:rPr>
        <w:t>. Возможны повторные приемы в течение года.</w:t>
      </w:r>
    </w:p>
    <w:p w14:paraId="5983D3A3" w14:textId="51F1B0B3" w:rsidR="00AC119F" w:rsidRPr="005860CE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Противопоказания: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="00334014" w:rsidRPr="00334014">
        <w:rPr>
          <w:rFonts w:ascii="Times New Roman" w:hAnsi="Times New Roman" w:cs="Times New Roman"/>
          <w:sz w:val="24"/>
          <w:szCs w:val="24"/>
        </w:rPr>
        <w:t>индивидуальная непереносимость компонентов, беременность, кормление грудью, нарушения углеводного обмена (в том числе сахарный диабет), избыточная масса тела</w:t>
      </w:r>
      <w:r w:rsidR="00D629F9">
        <w:rPr>
          <w:rFonts w:ascii="Times New Roman" w:hAnsi="Times New Roman" w:cs="Times New Roman"/>
          <w:sz w:val="24"/>
          <w:szCs w:val="24"/>
        </w:rPr>
        <w:t xml:space="preserve">, лицам, работа которых связана с повышенным вниманием. </w:t>
      </w:r>
      <w:r w:rsidR="00334014" w:rsidRPr="00334014">
        <w:rPr>
          <w:rFonts w:ascii="Times New Roman" w:hAnsi="Times New Roman" w:cs="Times New Roman"/>
          <w:sz w:val="24"/>
          <w:szCs w:val="24"/>
        </w:rPr>
        <w:t>Перед применением рекомендуется проконсультироваться с врачом.</w:t>
      </w:r>
    </w:p>
    <w:p w14:paraId="3C951815" w14:textId="61391FBF" w:rsidR="002A4823" w:rsidRPr="005860CE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Условия хранения:</w:t>
      </w:r>
      <w:r w:rsidRPr="005860CE">
        <w:rPr>
          <w:rFonts w:ascii="Times New Roman" w:hAnsi="Times New Roman" w:cs="Times New Roman"/>
          <w:sz w:val="24"/>
          <w:szCs w:val="24"/>
        </w:rPr>
        <w:t xml:space="preserve"> хранить в сухом, защищенном от попадания прямых солнечных лучей, недоступном</w:t>
      </w:r>
      <w:r w:rsidR="00D10621"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Pr="005860CE">
        <w:rPr>
          <w:rFonts w:ascii="Times New Roman" w:hAnsi="Times New Roman" w:cs="Times New Roman"/>
          <w:sz w:val="24"/>
          <w:szCs w:val="24"/>
        </w:rPr>
        <w:t>для детей месте, при температуре от +5°С до +25°С и относительной влажности воздуха не более 75%.</w:t>
      </w:r>
    </w:p>
    <w:p w14:paraId="76D9828A" w14:textId="433EFAC6" w:rsidR="00AC119F" w:rsidRPr="005860CE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55">
        <w:rPr>
          <w:rFonts w:ascii="Times New Roman" w:hAnsi="Times New Roman" w:cs="Times New Roman"/>
          <w:b/>
          <w:bCs/>
          <w:sz w:val="24"/>
          <w:szCs w:val="24"/>
        </w:rPr>
        <w:t>Срок годности:</w:t>
      </w:r>
      <w:r w:rsidRPr="00936455">
        <w:rPr>
          <w:rFonts w:ascii="Times New Roman" w:hAnsi="Times New Roman" w:cs="Times New Roman"/>
          <w:sz w:val="24"/>
          <w:szCs w:val="24"/>
        </w:rPr>
        <w:t xml:space="preserve"> </w:t>
      </w:r>
      <w:r w:rsidR="008D7346" w:rsidRPr="00936455">
        <w:rPr>
          <w:rFonts w:ascii="Times New Roman" w:hAnsi="Times New Roman" w:cs="Times New Roman"/>
          <w:sz w:val="24"/>
          <w:szCs w:val="24"/>
        </w:rPr>
        <w:t>36</w:t>
      </w:r>
      <w:r w:rsidRPr="0093645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D7346" w:rsidRPr="00936455">
        <w:rPr>
          <w:rFonts w:ascii="Times New Roman" w:hAnsi="Times New Roman" w:cs="Times New Roman"/>
          <w:sz w:val="24"/>
          <w:szCs w:val="24"/>
        </w:rPr>
        <w:t>ев</w:t>
      </w:r>
      <w:r w:rsidRPr="00936455">
        <w:rPr>
          <w:rFonts w:ascii="Times New Roman" w:hAnsi="Times New Roman" w:cs="Times New Roman"/>
          <w:sz w:val="24"/>
          <w:szCs w:val="24"/>
        </w:rPr>
        <w:t>.</w:t>
      </w:r>
    </w:p>
    <w:p w14:paraId="0CE5470E" w14:textId="79F11E75" w:rsidR="00AC119F" w:rsidRPr="005860CE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="006F4402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334014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ПЛАНТИКО</w:t>
      </w:r>
      <w:r w:rsidR="006F4402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="006F4402" w:rsidRPr="00586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630060, Новосибирская </w:t>
      </w:r>
      <w:proofErr w:type="spellStart"/>
      <w:r w:rsidR="006F4402" w:rsidRPr="00586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</w:t>
      </w:r>
      <w:proofErr w:type="spellEnd"/>
      <w:r w:rsidR="006F4402" w:rsidRPr="00586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г. Новосибирск, ул. Зеленая Горка, д. 1/11, ком. 4</w:t>
      </w:r>
      <w:r w:rsidR="002A4823" w:rsidRPr="00586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64641" w14:textId="77777777" w:rsidR="002A4823" w:rsidRPr="005860CE" w:rsidRDefault="002A4823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F61F2" w14:textId="20F166FC" w:rsidR="00AC119F" w:rsidRPr="008D7346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b/>
          <w:bCs/>
          <w:sz w:val="24"/>
          <w:szCs w:val="24"/>
        </w:rPr>
        <w:t>Организация, уполномоченная на принятие претензий:</w:t>
      </w:r>
      <w:r w:rsidRPr="008D7346">
        <w:rPr>
          <w:rFonts w:ascii="Times New Roman" w:hAnsi="Times New Roman" w:cs="Times New Roman"/>
          <w:sz w:val="24"/>
          <w:szCs w:val="24"/>
        </w:rPr>
        <w:t xml:space="preserve"> </w:t>
      </w:r>
      <w:r w:rsidR="00314F4B" w:rsidRPr="008D7346">
        <w:rPr>
          <w:rFonts w:ascii="Times New Roman" w:hAnsi="Times New Roman" w:cs="Times New Roman"/>
          <w:sz w:val="24"/>
          <w:szCs w:val="24"/>
        </w:rPr>
        <w:t>ООО «</w:t>
      </w:r>
      <w:r w:rsidR="00334014" w:rsidRPr="008D7346">
        <w:rPr>
          <w:rFonts w:ascii="Times New Roman" w:hAnsi="Times New Roman" w:cs="Times New Roman"/>
          <w:sz w:val="24"/>
          <w:szCs w:val="24"/>
        </w:rPr>
        <w:t>ПРОФИТТРИ»</w:t>
      </w:r>
      <w:r w:rsidR="00314F4B" w:rsidRPr="008D7346">
        <w:rPr>
          <w:rFonts w:ascii="Times New Roman" w:hAnsi="Times New Roman" w:cs="Times New Roman"/>
          <w:sz w:val="24"/>
          <w:szCs w:val="24"/>
        </w:rPr>
        <w:t>,</w:t>
      </w:r>
    </w:p>
    <w:p w14:paraId="666568D2" w14:textId="418DCCA0" w:rsidR="00314F4B" w:rsidRPr="0096142A" w:rsidRDefault="00314F4B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sz w:val="24"/>
          <w:szCs w:val="24"/>
        </w:rPr>
        <w:t xml:space="preserve">143401, МО, г. Красногорск, </w:t>
      </w:r>
      <w:proofErr w:type="spellStart"/>
      <w:r w:rsidRPr="008D7346">
        <w:rPr>
          <w:rFonts w:ascii="Times New Roman" w:hAnsi="Times New Roman" w:cs="Times New Roman"/>
          <w:sz w:val="24"/>
          <w:szCs w:val="24"/>
        </w:rPr>
        <w:t>Павшинский</w:t>
      </w:r>
      <w:proofErr w:type="spellEnd"/>
      <w:r w:rsidRPr="008D7346">
        <w:rPr>
          <w:rFonts w:ascii="Times New Roman" w:hAnsi="Times New Roman" w:cs="Times New Roman"/>
          <w:sz w:val="24"/>
          <w:szCs w:val="24"/>
        </w:rPr>
        <w:t xml:space="preserve"> б-р, д. 15</w:t>
      </w:r>
      <w:r w:rsidR="00BF6FBA">
        <w:rPr>
          <w:rFonts w:ascii="Times New Roman" w:hAnsi="Times New Roman" w:cs="Times New Roman"/>
          <w:sz w:val="24"/>
          <w:szCs w:val="24"/>
        </w:rPr>
        <w:t>, тел. +7 (495) 363-69-38</w:t>
      </w:r>
    </w:p>
    <w:p w14:paraId="0742D8C3" w14:textId="77777777" w:rsidR="00F02DBA" w:rsidRDefault="00F02DBA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60BFF" w14:textId="77777777" w:rsidR="00F02DBA" w:rsidRDefault="00F02DBA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05B2" w14:textId="77777777" w:rsidR="00AB4CB3" w:rsidRDefault="00AB4CB3" w:rsidP="002A4823">
      <w:pPr>
        <w:spacing w:after="0" w:line="240" w:lineRule="auto"/>
      </w:pPr>
      <w:r>
        <w:separator/>
      </w:r>
    </w:p>
  </w:endnote>
  <w:endnote w:type="continuationSeparator" w:id="0">
    <w:p w14:paraId="7F6C260F" w14:textId="77777777" w:rsidR="00AB4CB3" w:rsidRDefault="00AB4CB3" w:rsidP="002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AE98" w14:textId="77777777" w:rsidR="00AB4CB3" w:rsidRDefault="00AB4CB3" w:rsidP="002A4823">
      <w:pPr>
        <w:spacing w:after="0" w:line="240" w:lineRule="auto"/>
      </w:pPr>
      <w:r>
        <w:separator/>
      </w:r>
    </w:p>
  </w:footnote>
  <w:footnote w:type="continuationSeparator" w:id="0">
    <w:p w14:paraId="5DE802AE" w14:textId="77777777" w:rsidR="00AB4CB3" w:rsidRDefault="00AB4CB3" w:rsidP="002A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A"/>
    <w:rsid w:val="000411F8"/>
    <w:rsid w:val="000C6372"/>
    <w:rsid w:val="000F2ECA"/>
    <w:rsid w:val="001D1B5B"/>
    <w:rsid w:val="00245057"/>
    <w:rsid w:val="002A4823"/>
    <w:rsid w:val="00314F4B"/>
    <w:rsid w:val="00334014"/>
    <w:rsid w:val="0037535D"/>
    <w:rsid w:val="00443EC1"/>
    <w:rsid w:val="00507D09"/>
    <w:rsid w:val="005860CE"/>
    <w:rsid w:val="005D3CEF"/>
    <w:rsid w:val="006F4402"/>
    <w:rsid w:val="007027C1"/>
    <w:rsid w:val="007B42D6"/>
    <w:rsid w:val="0086082C"/>
    <w:rsid w:val="008A3354"/>
    <w:rsid w:val="008B5809"/>
    <w:rsid w:val="008D268F"/>
    <w:rsid w:val="008D7346"/>
    <w:rsid w:val="00936455"/>
    <w:rsid w:val="0096142A"/>
    <w:rsid w:val="009E3CB1"/>
    <w:rsid w:val="00A657C4"/>
    <w:rsid w:val="00AA6DEC"/>
    <w:rsid w:val="00AB4CB3"/>
    <w:rsid w:val="00AC119F"/>
    <w:rsid w:val="00AF4269"/>
    <w:rsid w:val="00B83804"/>
    <w:rsid w:val="00BB306C"/>
    <w:rsid w:val="00BE581E"/>
    <w:rsid w:val="00BE7C51"/>
    <w:rsid w:val="00BF6FBA"/>
    <w:rsid w:val="00CB7B64"/>
    <w:rsid w:val="00CC0040"/>
    <w:rsid w:val="00CC3C41"/>
    <w:rsid w:val="00D04F97"/>
    <w:rsid w:val="00D10621"/>
    <w:rsid w:val="00D629F9"/>
    <w:rsid w:val="00DE2B85"/>
    <w:rsid w:val="00E12947"/>
    <w:rsid w:val="00E31722"/>
    <w:rsid w:val="00E830A2"/>
    <w:rsid w:val="00EC1979"/>
    <w:rsid w:val="00F02DBA"/>
    <w:rsid w:val="00F30BB9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66"/>
  <w15:chartTrackingRefBased/>
  <w15:docId w15:val="{CC7D6555-7616-42C2-9B43-A136185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823"/>
  </w:style>
  <w:style w:type="paragraph" w:styleId="a5">
    <w:name w:val="footer"/>
    <w:basedOn w:val="a"/>
    <w:link w:val="a6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853B-6FCA-40B0-988D-AC14B3D7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Фирсова Ирина</cp:lastModifiedBy>
  <cp:revision>2</cp:revision>
  <dcterms:created xsi:type="dcterms:W3CDTF">2024-01-18T09:26:00Z</dcterms:created>
  <dcterms:modified xsi:type="dcterms:W3CDTF">2024-01-18T09:26:00Z</dcterms:modified>
</cp:coreProperties>
</file>