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FEE4" w14:textId="35A2B2BB" w:rsidR="00666AFC" w:rsidRDefault="00D117D3" w:rsidP="001B0E06">
      <w:pPr>
        <w:jc w:val="center"/>
      </w:pPr>
      <w:r>
        <w:t>Инструкция по применению</w:t>
      </w:r>
    </w:p>
    <w:p w14:paraId="4501F6CD" w14:textId="77777777" w:rsidR="00D117D3" w:rsidRPr="00444CB5" w:rsidRDefault="00D117D3" w:rsidP="001B0E06">
      <w:pPr>
        <w:jc w:val="center"/>
      </w:pPr>
    </w:p>
    <w:p w14:paraId="1B3CF032" w14:textId="77777777" w:rsidR="00D117D3" w:rsidRDefault="00D117D3" w:rsidP="00FF0B59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1D0B629" w14:textId="1FCD1279" w:rsidR="00D117D3" w:rsidRPr="00FE0CB1" w:rsidRDefault="00D117D3" w:rsidP="00FF0B59">
      <w:pPr>
        <w:spacing w:before="60" w:after="60"/>
        <w:ind w:left="-142" w:firstLine="426"/>
        <w:jc w:val="both"/>
        <w:rPr>
          <w:b w:val="0"/>
          <w:bCs/>
        </w:rPr>
      </w:pPr>
      <w:r w:rsidRPr="00FE0CB1">
        <w:rPr>
          <w:b w:val="0"/>
          <w:bCs/>
          <w:sz w:val="22"/>
          <w:szCs w:val="22"/>
        </w:rPr>
        <w:t xml:space="preserve">Биологически активная добавка к пище «Комплекс </w:t>
      </w:r>
      <w:proofErr w:type="spellStart"/>
      <w:r w:rsidRPr="00FE0CB1">
        <w:rPr>
          <w:b w:val="0"/>
          <w:bCs/>
          <w:sz w:val="22"/>
          <w:szCs w:val="22"/>
        </w:rPr>
        <w:t>АМК+ресве</w:t>
      </w:r>
      <w:r w:rsidR="00437FEE">
        <w:rPr>
          <w:b w:val="0"/>
          <w:bCs/>
          <w:sz w:val="22"/>
          <w:szCs w:val="22"/>
        </w:rPr>
        <w:t>р</w:t>
      </w:r>
      <w:r w:rsidRPr="00FE0CB1">
        <w:rPr>
          <w:b w:val="0"/>
          <w:bCs/>
          <w:sz w:val="22"/>
          <w:szCs w:val="22"/>
        </w:rPr>
        <w:t>атрол</w:t>
      </w:r>
      <w:proofErr w:type="spellEnd"/>
      <w:r w:rsidRPr="00FE0CB1">
        <w:rPr>
          <w:b w:val="0"/>
          <w:bCs/>
          <w:sz w:val="22"/>
          <w:szCs w:val="22"/>
        </w:rPr>
        <w:t xml:space="preserve">» </w:t>
      </w:r>
      <w:r w:rsidRPr="00FE0CB1">
        <w:rPr>
          <w:b w:val="0"/>
          <w:bCs/>
        </w:rPr>
        <w:t>способствует поддержке зрения, уменьшению зрительного дискомфорта при плавающих помутнениях, нормализации структуры коллагеновых волокон стекловидного тела.</w:t>
      </w:r>
    </w:p>
    <w:p w14:paraId="1BCB4F79" w14:textId="355055CF" w:rsidR="00D117D3" w:rsidRPr="00FE0CB1" w:rsidRDefault="001F3F75" w:rsidP="00FF0B59">
      <w:pPr>
        <w:spacing w:before="60" w:after="60"/>
        <w:ind w:left="-142" w:firstLine="426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b w:val="0"/>
          <w:bCs/>
          <w:sz w:val="22"/>
          <w:szCs w:val="22"/>
        </w:rPr>
        <w:t>Стекловидное тело глаза играет важную роль в оптической системе глаза, поддерживая его форму и прозрачность. Однако, различные факторы, такие как возрастные изменения, травмы или определенные заболевания оказывают влияние на качественный и количественный состав стекловидного тела. Одно из самых распространённых состояний, приводящих пациентов на приём к офтальмологу - деструкция стекловидного тела, которая чаще всего проявляется жалобами на «плавающие мушки». В настоящее время под деструкцией стекловидного тела подразумевают возрастное изменение его биохимической и анатомической структурной организации.</w:t>
      </w:r>
    </w:p>
    <w:p w14:paraId="603B4051" w14:textId="7233EA08" w:rsidR="00D117D3" w:rsidRPr="00FE0CB1" w:rsidRDefault="00D117D3" w:rsidP="00FF0B59">
      <w:pPr>
        <w:spacing w:before="60" w:after="60"/>
        <w:ind w:left="-142" w:firstLine="426"/>
        <w:jc w:val="both"/>
        <w:rPr>
          <w:b w:val="0"/>
          <w:color w:val="000000"/>
        </w:rPr>
      </w:pPr>
      <w:r w:rsidRPr="00FE0CB1">
        <w:rPr>
          <w:b w:val="0"/>
          <w:color w:val="000000"/>
        </w:rPr>
        <w:t>Рекомендуется в качестве</w:t>
      </w:r>
      <w:r w:rsidR="00613473" w:rsidRPr="00FE0CB1">
        <w:rPr>
          <w:b w:val="0"/>
          <w:color w:val="000000"/>
        </w:rPr>
        <w:t xml:space="preserve"> биологически активной добавки </w:t>
      </w:r>
      <w:r w:rsidRPr="00FE0CB1">
        <w:rPr>
          <w:b w:val="0"/>
          <w:color w:val="000000"/>
        </w:rPr>
        <w:t xml:space="preserve">к пище источника ресвератрола, </w:t>
      </w:r>
      <w:proofErr w:type="spellStart"/>
      <w:r w:rsidRPr="00FE0CB1">
        <w:rPr>
          <w:b w:val="0"/>
          <w:color w:val="000000"/>
        </w:rPr>
        <w:t>дигидрокверцетина</w:t>
      </w:r>
      <w:proofErr w:type="spellEnd"/>
      <w:r w:rsidRPr="00FE0CB1">
        <w:rPr>
          <w:b w:val="0"/>
          <w:color w:val="000000"/>
        </w:rPr>
        <w:t>, таурина, рутина, дополнительного источника цинка, витамина С.</w:t>
      </w:r>
    </w:p>
    <w:p w14:paraId="54D09043" w14:textId="77777777" w:rsidR="00D117D3" w:rsidRPr="00FE0CB1" w:rsidRDefault="00D117D3" w:rsidP="00FF0B59">
      <w:pPr>
        <w:spacing w:before="60" w:after="60"/>
        <w:ind w:left="-142" w:firstLine="426"/>
        <w:jc w:val="both"/>
        <w:rPr>
          <w:b w:val="0"/>
          <w:bCs/>
        </w:rPr>
      </w:pPr>
    </w:p>
    <w:p w14:paraId="053D1AE9" w14:textId="77777777" w:rsidR="00D117D3" w:rsidRPr="00FE0CB1" w:rsidRDefault="00D117D3" w:rsidP="00FF0B59">
      <w:pPr>
        <w:spacing w:before="60" w:after="60"/>
        <w:ind w:left="-142" w:firstLine="426"/>
        <w:jc w:val="both"/>
        <w:rPr>
          <w:b w:val="0"/>
        </w:rPr>
      </w:pPr>
      <w:r w:rsidRPr="00FE0CB1">
        <w:t>Состав:</w:t>
      </w:r>
      <w:r w:rsidRPr="00FE0CB1">
        <w:rPr>
          <w:b w:val="0"/>
        </w:rPr>
        <w:t xml:space="preserve"> капсула (желатин, красители: диоксид титана Е171, (</w:t>
      </w:r>
      <w:proofErr w:type="spellStart"/>
      <w:r w:rsidRPr="00FE0CB1">
        <w:rPr>
          <w:b w:val="0"/>
        </w:rPr>
        <w:t>индиготин</w:t>
      </w:r>
      <w:proofErr w:type="spellEnd"/>
      <w:r w:rsidRPr="00FE0CB1">
        <w:rPr>
          <w:b w:val="0"/>
        </w:rPr>
        <w:t xml:space="preserve">) индигокармин Е132), L-лизин, L-аргинин, ресвератрол, таурин, </w:t>
      </w:r>
      <w:proofErr w:type="spellStart"/>
      <w:r w:rsidRPr="00FE0CB1">
        <w:rPr>
          <w:b w:val="0"/>
        </w:rPr>
        <w:t>дигидрокверцетин</w:t>
      </w:r>
      <w:proofErr w:type="spellEnd"/>
      <w:r w:rsidRPr="00FE0CB1">
        <w:rPr>
          <w:b w:val="0"/>
        </w:rPr>
        <w:t>, аскорбиновая кислота, рутин, цинка цитрат, носитель целлюлоза микрокристаллическая Е460</w:t>
      </w:r>
      <w:proofErr w:type="spellStart"/>
      <w:r w:rsidRPr="00FE0CB1">
        <w:rPr>
          <w:b w:val="0"/>
          <w:lang w:val="en-US"/>
        </w:rPr>
        <w:t>i</w:t>
      </w:r>
      <w:proofErr w:type="spellEnd"/>
      <w:r w:rsidRPr="00FE0CB1">
        <w:rPr>
          <w:b w:val="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835"/>
        <w:gridCol w:w="2863"/>
      </w:tblGrid>
      <w:tr w:rsidR="00D117D3" w:rsidRPr="00FE0CB1" w14:paraId="6D499DCC" w14:textId="77777777" w:rsidTr="00D904DC">
        <w:trPr>
          <w:trHeight w:val="385"/>
        </w:trPr>
        <w:tc>
          <w:tcPr>
            <w:tcW w:w="3374" w:type="dxa"/>
            <w:vAlign w:val="center"/>
          </w:tcPr>
          <w:p w14:paraId="44F162C0" w14:textId="7CA99EAF" w:rsidR="00D117D3" w:rsidRPr="00D904DC" w:rsidRDefault="00D117D3" w:rsidP="00D904DC">
            <w:pPr>
              <w:rPr>
                <w:sz w:val="18"/>
                <w:szCs w:val="18"/>
              </w:rPr>
            </w:pPr>
            <w:r w:rsidRPr="00D904DC">
              <w:rPr>
                <w:sz w:val="18"/>
                <w:szCs w:val="18"/>
              </w:rPr>
              <w:t>П</w:t>
            </w:r>
            <w:r w:rsidR="00D904DC" w:rsidRPr="00D904DC">
              <w:rPr>
                <w:sz w:val="18"/>
                <w:szCs w:val="18"/>
              </w:rPr>
              <w:t>ОКАЗАТЕЛЬ</w:t>
            </w:r>
          </w:p>
        </w:tc>
        <w:tc>
          <w:tcPr>
            <w:tcW w:w="2835" w:type="dxa"/>
            <w:vAlign w:val="center"/>
          </w:tcPr>
          <w:p w14:paraId="7B662E6C" w14:textId="664D4338" w:rsidR="00D117D3" w:rsidRPr="00D904DC" w:rsidRDefault="00D117D3" w:rsidP="00D904DC">
            <w:pPr>
              <w:jc w:val="center"/>
              <w:rPr>
                <w:sz w:val="18"/>
                <w:szCs w:val="18"/>
              </w:rPr>
            </w:pPr>
            <w:r w:rsidRPr="00D904DC">
              <w:rPr>
                <w:sz w:val="18"/>
                <w:szCs w:val="18"/>
              </w:rPr>
              <w:t>С</w:t>
            </w:r>
            <w:r w:rsidR="00D904DC" w:rsidRPr="00D904DC">
              <w:rPr>
                <w:sz w:val="18"/>
                <w:szCs w:val="18"/>
              </w:rPr>
              <w:t>ОДЕРЖАНИЕ В СУТОЧНОЙ ДОЗИРОВКЕ, МГ</w:t>
            </w:r>
          </w:p>
        </w:tc>
        <w:tc>
          <w:tcPr>
            <w:tcW w:w="2863" w:type="dxa"/>
            <w:vAlign w:val="center"/>
          </w:tcPr>
          <w:p w14:paraId="1A0FDACD" w14:textId="270CD2CA" w:rsidR="00D117D3" w:rsidRPr="00D904DC" w:rsidRDefault="00D117D3" w:rsidP="00D904DC">
            <w:pPr>
              <w:jc w:val="right"/>
              <w:rPr>
                <w:color w:val="FF0000"/>
                <w:sz w:val="18"/>
                <w:szCs w:val="18"/>
              </w:rPr>
            </w:pPr>
            <w:r w:rsidRPr="00D904DC">
              <w:rPr>
                <w:sz w:val="18"/>
                <w:szCs w:val="18"/>
              </w:rPr>
              <w:t xml:space="preserve">% </w:t>
            </w:r>
            <w:r w:rsidR="00D904DC" w:rsidRPr="00D904DC">
              <w:rPr>
                <w:sz w:val="18"/>
                <w:szCs w:val="18"/>
              </w:rPr>
              <w:t>ОТ УСТАНОВЛЕННЫХ НОРМ</w:t>
            </w:r>
          </w:p>
        </w:tc>
      </w:tr>
      <w:tr w:rsidR="00D117D3" w:rsidRPr="00FE0CB1" w14:paraId="6A995858" w14:textId="77777777" w:rsidTr="00D904DC">
        <w:trPr>
          <w:trHeight w:val="323"/>
        </w:trPr>
        <w:tc>
          <w:tcPr>
            <w:tcW w:w="3374" w:type="dxa"/>
            <w:vAlign w:val="center"/>
          </w:tcPr>
          <w:p w14:paraId="3C378535" w14:textId="77777777" w:rsidR="00D117D3" w:rsidRPr="00FE0CB1" w:rsidRDefault="00D117D3" w:rsidP="00FF0B59">
            <w:pPr>
              <w:jc w:val="both"/>
              <w:rPr>
                <w:b w:val="0"/>
              </w:rPr>
            </w:pPr>
            <w:r w:rsidRPr="00FE0CB1">
              <w:rPr>
                <w:b w:val="0"/>
              </w:rPr>
              <w:t>Ресвератрол, не менее</w:t>
            </w:r>
          </w:p>
        </w:tc>
        <w:tc>
          <w:tcPr>
            <w:tcW w:w="2835" w:type="dxa"/>
            <w:vAlign w:val="center"/>
          </w:tcPr>
          <w:p w14:paraId="38FE23E3" w14:textId="77777777" w:rsidR="00D117D3" w:rsidRPr="00FE0CB1" w:rsidRDefault="00D117D3" w:rsidP="00437FEE">
            <w:pPr>
              <w:jc w:val="center"/>
              <w:rPr>
                <w:b w:val="0"/>
              </w:rPr>
            </w:pPr>
            <w:r w:rsidRPr="00FE0CB1">
              <w:rPr>
                <w:b w:val="0"/>
              </w:rPr>
              <w:t>100</w:t>
            </w:r>
          </w:p>
        </w:tc>
        <w:tc>
          <w:tcPr>
            <w:tcW w:w="2863" w:type="dxa"/>
            <w:vAlign w:val="center"/>
          </w:tcPr>
          <w:p w14:paraId="08B388F2" w14:textId="77777777" w:rsidR="00D117D3" w:rsidRPr="00D904DC" w:rsidRDefault="00D117D3" w:rsidP="00D904DC">
            <w:pPr>
              <w:jc w:val="right"/>
              <w:rPr>
                <w:b w:val="0"/>
                <w:bCs/>
              </w:rPr>
            </w:pPr>
            <w:r w:rsidRPr="00D904DC">
              <w:rPr>
                <w:b w:val="0"/>
                <w:bCs/>
              </w:rPr>
              <w:t>333**(***)</w:t>
            </w:r>
          </w:p>
        </w:tc>
      </w:tr>
      <w:tr w:rsidR="00D117D3" w:rsidRPr="00FE0CB1" w14:paraId="6C5D56A7" w14:textId="77777777" w:rsidTr="00D904DC">
        <w:trPr>
          <w:trHeight w:val="271"/>
        </w:trPr>
        <w:tc>
          <w:tcPr>
            <w:tcW w:w="3374" w:type="dxa"/>
            <w:vAlign w:val="center"/>
          </w:tcPr>
          <w:p w14:paraId="17DF1D29" w14:textId="77777777" w:rsidR="00D117D3" w:rsidRPr="00FE0CB1" w:rsidRDefault="00D117D3" w:rsidP="00FF0B59">
            <w:pPr>
              <w:jc w:val="both"/>
              <w:rPr>
                <w:b w:val="0"/>
              </w:rPr>
            </w:pPr>
            <w:proofErr w:type="spellStart"/>
            <w:r w:rsidRPr="00FE0CB1">
              <w:rPr>
                <w:b w:val="0"/>
              </w:rPr>
              <w:t>Дигидрокверцетин</w:t>
            </w:r>
            <w:proofErr w:type="spellEnd"/>
            <w:r w:rsidRPr="00FE0CB1">
              <w:rPr>
                <w:b w:val="0"/>
              </w:rPr>
              <w:t>, не более</w:t>
            </w:r>
          </w:p>
        </w:tc>
        <w:tc>
          <w:tcPr>
            <w:tcW w:w="2835" w:type="dxa"/>
            <w:vAlign w:val="center"/>
          </w:tcPr>
          <w:p w14:paraId="656E64AA" w14:textId="77777777" w:rsidR="00D117D3" w:rsidRPr="00FE0CB1" w:rsidRDefault="00D117D3" w:rsidP="00437FEE">
            <w:pPr>
              <w:jc w:val="center"/>
              <w:rPr>
                <w:b w:val="0"/>
              </w:rPr>
            </w:pPr>
            <w:r w:rsidRPr="00FE0CB1">
              <w:rPr>
                <w:b w:val="0"/>
              </w:rPr>
              <w:t>100</w:t>
            </w:r>
          </w:p>
        </w:tc>
        <w:tc>
          <w:tcPr>
            <w:tcW w:w="2863" w:type="dxa"/>
            <w:vAlign w:val="center"/>
          </w:tcPr>
          <w:p w14:paraId="5718C57E" w14:textId="77777777" w:rsidR="00D117D3" w:rsidRPr="00D904DC" w:rsidRDefault="00D117D3" w:rsidP="00D904DC">
            <w:pPr>
              <w:jc w:val="right"/>
              <w:rPr>
                <w:b w:val="0"/>
                <w:bCs/>
              </w:rPr>
            </w:pPr>
            <w:r w:rsidRPr="00D904DC">
              <w:rPr>
                <w:b w:val="0"/>
                <w:bCs/>
              </w:rPr>
              <w:t>400**(***)</w:t>
            </w:r>
          </w:p>
        </w:tc>
      </w:tr>
      <w:tr w:rsidR="00D117D3" w:rsidRPr="00FE0CB1" w14:paraId="34A3C152" w14:textId="77777777" w:rsidTr="00D904DC">
        <w:trPr>
          <w:trHeight w:val="275"/>
        </w:trPr>
        <w:tc>
          <w:tcPr>
            <w:tcW w:w="3374" w:type="dxa"/>
            <w:vAlign w:val="center"/>
          </w:tcPr>
          <w:p w14:paraId="53D22360" w14:textId="77777777" w:rsidR="00D117D3" w:rsidRPr="00FE0CB1" w:rsidRDefault="00D117D3" w:rsidP="00FF0B59">
            <w:pPr>
              <w:jc w:val="both"/>
              <w:rPr>
                <w:b w:val="0"/>
              </w:rPr>
            </w:pPr>
            <w:r w:rsidRPr="00FE0CB1">
              <w:rPr>
                <w:b w:val="0"/>
              </w:rPr>
              <w:t>Рутин, не менее</w:t>
            </w:r>
          </w:p>
        </w:tc>
        <w:tc>
          <w:tcPr>
            <w:tcW w:w="2835" w:type="dxa"/>
            <w:vAlign w:val="center"/>
          </w:tcPr>
          <w:p w14:paraId="3FA40A7E" w14:textId="77777777" w:rsidR="00D117D3" w:rsidRPr="00FE0CB1" w:rsidRDefault="00D117D3" w:rsidP="00437FEE">
            <w:pPr>
              <w:jc w:val="center"/>
              <w:rPr>
                <w:b w:val="0"/>
              </w:rPr>
            </w:pPr>
            <w:r w:rsidRPr="00FE0CB1">
              <w:rPr>
                <w:b w:val="0"/>
              </w:rPr>
              <w:t>38</w:t>
            </w:r>
          </w:p>
        </w:tc>
        <w:tc>
          <w:tcPr>
            <w:tcW w:w="2863" w:type="dxa"/>
            <w:vAlign w:val="center"/>
          </w:tcPr>
          <w:p w14:paraId="13335DD7" w14:textId="77777777" w:rsidR="00D117D3" w:rsidRPr="00D904DC" w:rsidRDefault="00D117D3" w:rsidP="00D904DC">
            <w:pPr>
              <w:jc w:val="right"/>
              <w:rPr>
                <w:b w:val="0"/>
                <w:bCs/>
              </w:rPr>
            </w:pPr>
            <w:r w:rsidRPr="00D904DC">
              <w:rPr>
                <w:b w:val="0"/>
                <w:bCs/>
              </w:rPr>
              <w:t>127**(***)</w:t>
            </w:r>
          </w:p>
        </w:tc>
      </w:tr>
      <w:tr w:rsidR="00D117D3" w:rsidRPr="00FE0CB1" w14:paraId="3391B413" w14:textId="77777777" w:rsidTr="00D904DC">
        <w:trPr>
          <w:trHeight w:val="265"/>
        </w:trPr>
        <w:tc>
          <w:tcPr>
            <w:tcW w:w="3374" w:type="dxa"/>
            <w:vAlign w:val="center"/>
          </w:tcPr>
          <w:p w14:paraId="093C33D2" w14:textId="77777777" w:rsidR="00D117D3" w:rsidRPr="00FE0CB1" w:rsidRDefault="00D117D3" w:rsidP="00FF0B59">
            <w:pPr>
              <w:jc w:val="both"/>
              <w:rPr>
                <w:b w:val="0"/>
              </w:rPr>
            </w:pPr>
            <w:r w:rsidRPr="00FE0CB1">
              <w:rPr>
                <w:b w:val="0"/>
              </w:rPr>
              <w:t>Цинк, не менее</w:t>
            </w:r>
          </w:p>
        </w:tc>
        <w:tc>
          <w:tcPr>
            <w:tcW w:w="2835" w:type="dxa"/>
            <w:vAlign w:val="center"/>
          </w:tcPr>
          <w:p w14:paraId="659CA846" w14:textId="77777777" w:rsidR="00D117D3" w:rsidRPr="00FE0CB1" w:rsidRDefault="00D117D3" w:rsidP="00437FEE">
            <w:pPr>
              <w:jc w:val="center"/>
              <w:rPr>
                <w:b w:val="0"/>
              </w:rPr>
            </w:pPr>
            <w:r w:rsidRPr="00FE0CB1">
              <w:rPr>
                <w:b w:val="0"/>
              </w:rPr>
              <w:t>10</w:t>
            </w:r>
          </w:p>
        </w:tc>
        <w:tc>
          <w:tcPr>
            <w:tcW w:w="2863" w:type="dxa"/>
            <w:vAlign w:val="center"/>
          </w:tcPr>
          <w:p w14:paraId="45F06CFB" w14:textId="77777777" w:rsidR="00D117D3" w:rsidRPr="00D904DC" w:rsidRDefault="00D117D3" w:rsidP="00D904DC">
            <w:pPr>
              <w:jc w:val="right"/>
              <w:rPr>
                <w:b w:val="0"/>
                <w:bCs/>
              </w:rPr>
            </w:pPr>
            <w:r w:rsidRPr="00D904DC">
              <w:rPr>
                <w:b w:val="0"/>
                <w:bCs/>
              </w:rPr>
              <w:t>67*</w:t>
            </w:r>
          </w:p>
        </w:tc>
      </w:tr>
      <w:tr w:rsidR="00D117D3" w:rsidRPr="00FE0CB1" w14:paraId="29DD87A2" w14:textId="77777777" w:rsidTr="00D904DC">
        <w:trPr>
          <w:trHeight w:val="269"/>
        </w:trPr>
        <w:tc>
          <w:tcPr>
            <w:tcW w:w="3374" w:type="dxa"/>
            <w:vAlign w:val="center"/>
          </w:tcPr>
          <w:p w14:paraId="77B5FD0A" w14:textId="77777777" w:rsidR="00D117D3" w:rsidRPr="00FE0CB1" w:rsidRDefault="00D117D3" w:rsidP="00FF0B59">
            <w:pPr>
              <w:jc w:val="both"/>
              <w:rPr>
                <w:b w:val="0"/>
              </w:rPr>
            </w:pPr>
            <w:r w:rsidRPr="00FE0CB1">
              <w:rPr>
                <w:b w:val="0"/>
              </w:rPr>
              <w:t>Таурин, не менее</w:t>
            </w:r>
          </w:p>
        </w:tc>
        <w:tc>
          <w:tcPr>
            <w:tcW w:w="2835" w:type="dxa"/>
            <w:vAlign w:val="center"/>
          </w:tcPr>
          <w:p w14:paraId="1BB9550E" w14:textId="77777777" w:rsidR="00D117D3" w:rsidRPr="00FE0CB1" w:rsidRDefault="00D117D3" w:rsidP="00437FEE">
            <w:pPr>
              <w:jc w:val="center"/>
              <w:rPr>
                <w:b w:val="0"/>
              </w:rPr>
            </w:pPr>
            <w:r w:rsidRPr="00FE0CB1">
              <w:rPr>
                <w:b w:val="0"/>
              </w:rPr>
              <w:t>120</w:t>
            </w:r>
          </w:p>
        </w:tc>
        <w:tc>
          <w:tcPr>
            <w:tcW w:w="2863" w:type="dxa"/>
            <w:vAlign w:val="center"/>
          </w:tcPr>
          <w:p w14:paraId="3000CDA2" w14:textId="77777777" w:rsidR="00D117D3" w:rsidRPr="00D904DC" w:rsidRDefault="00D117D3" w:rsidP="00D904DC">
            <w:pPr>
              <w:jc w:val="right"/>
              <w:rPr>
                <w:b w:val="0"/>
                <w:bCs/>
              </w:rPr>
            </w:pPr>
            <w:r w:rsidRPr="00D904DC">
              <w:rPr>
                <w:b w:val="0"/>
                <w:bCs/>
              </w:rPr>
              <w:t>30**</w:t>
            </w:r>
          </w:p>
        </w:tc>
      </w:tr>
      <w:tr w:rsidR="00D117D3" w:rsidRPr="00FE0CB1" w14:paraId="604A3F46" w14:textId="77777777" w:rsidTr="00D904DC">
        <w:trPr>
          <w:trHeight w:val="245"/>
        </w:trPr>
        <w:tc>
          <w:tcPr>
            <w:tcW w:w="3374" w:type="dxa"/>
            <w:vAlign w:val="center"/>
          </w:tcPr>
          <w:p w14:paraId="32A92C24" w14:textId="77777777" w:rsidR="00D117D3" w:rsidRPr="00FE0CB1" w:rsidRDefault="00D117D3" w:rsidP="00FF0B59">
            <w:pPr>
              <w:jc w:val="both"/>
              <w:rPr>
                <w:b w:val="0"/>
              </w:rPr>
            </w:pPr>
            <w:r w:rsidRPr="00FE0CB1">
              <w:rPr>
                <w:b w:val="0"/>
              </w:rPr>
              <w:t>Витамин С, не менее</w:t>
            </w:r>
          </w:p>
        </w:tc>
        <w:tc>
          <w:tcPr>
            <w:tcW w:w="2835" w:type="dxa"/>
            <w:vAlign w:val="center"/>
          </w:tcPr>
          <w:p w14:paraId="1F0F3633" w14:textId="77777777" w:rsidR="00D117D3" w:rsidRPr="00FE0CB1" w:rsidRDefault="00D117D3" w:rsidP="00437FEE">
            <w:pPr>
              <w:jc w:val="center"/>
              <w:rPr>
                <w:b w:val="0"/>
              </w:rPr>
            </w:pPr>
            <w:r w:rsidRPr="00FE0CB1">
              <w:rPr>
                <w:b w:val="0"/>
              </w:rPr>
              <w:t>100</w:t>
            </w:r>
          </w:p>
        </w:tc>
        <w:tc>
          <w:tcPr>
            <w:tcW w:w="2863" w:type="dxa"/>
            <w:vAlign w:val="center"/>
          </w:tcPr>
          <w:p w14:paraId="259F0331" w14:textId="77777777" w:rsidR="00D117D3" w:rsidRPr="00D904DC" w:rsidRDefault="00D117D3" w:rsidP="00D904DC">
            <w:pPr>
              <w:jc w:val="right"/>
              <w:rPr>
                <w:b w:val="0"/>
                <w:bCs/>
              </w:rPr>
            </w:pPr>
            <w:r w:rsidRPr="00D904DC">
              <w:rPr>
                <w:b w:val="0"/>
                <w:bCs/>
              </w:rPr>
              <w:t>167*(***)</w:t>
            </w:r>
          </w:p>
        </w:tc>
      </w:tr>
    </w:tbl>
    <w:p w14:paraId="1B6A3D6B" w14:textId="77777777" w:rsidR="00D117D3" w:rsidRPr="0030445A" w:rsidRDefault="00D117D3" w:rsidP="001B0E06">
      <w:pPr>
        <w:tabs>
          <w:tab w:val="left" w:pos="284"/>
        </w:tabs>
        <w:spacing w:before="60" w:after="60"/>
        <w:ind w:left="-142"/>
        <w:jc w:val="both"/>
        <w:rPr>
          <w:b w:val="0"/>
          <w:bCs/>
          <w:i/>
          <w:iCs/>
          <w:sz w:val="16"/>
          <w:szCs w:val="16"/>
        </w:rPr>
      </w:pPr>
      <w:r w:rsidRPr="00FE0CB1">
        <w:rPr>
          <w:b w:val="0"/>
          <w:bCs/>
          <w:sz w:val="16"/>
          <w:szCs w:val="16"/>
        </w:rPr>
        <w:t>*</w:t>
      </w:r>
      <w:r w:rsidRPr="00FE0CB1">
        <w:rPr>
          <w:b w:val="0"/>
          <w:bCs/>
          <w:sz w:val="16"/>
          <w:szCs w:val="16"/>
        </w:rPr>
        <w:tab/>
      </w:r>
      <w:r w:rsidRPr="0030445A">
        <w:rPr>
          <w:b w:val="0"/>
          <w:bCs/>
          <w:i/>
          <w:iCs/>
          <w:sz w:val="16"/>
          <w:szCs w:val="16"/>
        </w:rPr>
        <w:t>Рекомендуемый уровень суточного потребления, ТР ТС 022/2011 «Пищевая продукция в части её маркировки»</w:t>
      </w:r>
    </w:p>
    <w:p w14:paraId="55C2F54E" w14:textId="77777777" w:rsidR="00D117D3" w:rsidRPr="00C25243" w:rsidRDefault="00D117D3" w:rsidP="001B0E06">
      <w:pPr>
        <w:tabs>
          <w:tab w:val="left" w:pos="284"/>
        </w:tabs>
        <w:spacing w:before="60" w:after="60"/>
        <w:ind w:left="-142"/>
        <w:jc w:val="both"/>
        <w:rPr>
          <w:b w:val="0"/>
          <w:bCs/>
          <w:i/>
          <w:iCs/>
          <w:sz w:val="16"/>
          <w:szCs w:val="16"/>
        </w:rPr>
      </w:pPr>
      <w:r w:rsidRPr="0030445A">
        <w:rPr>
          <w:b w:val="0"/>
          <w:bCs/>
          <w:i/>
          <w:iCs/>
          <w:sz w:val="16"/>
          <w:szCs w:val="16"/>
        </w:rPr>
        <w:t>**</w:t>
      </w:r>
      <w:r w:rsidRPr="0030445A">
        <w:rPr>
          <w:b w:val="0"/>
          <w:bCs/>
          <w:i/>
          <w:iCs/>
          <w:sz w:val="16"/>
          <w:szCs w:val="16"/>
        </w:rPr>
        <w:tab/>
        <w:t>Адекватный уровень потребления, Единые санитарно-эпидемиологические и гигиенические требования к товарам, подлежащих санитарно-эпидемиологическому надзору (контролю)</w:t>
      </w:r>
    </w:p>
    <w:p w14:paraId="33499D75" w14:textId="3425A471" w:rsidR="00D117D3" w:rsidRPr="00C25243" w:rsidRDefault="00D117D3" w:rsidP="001B0E06">
      <w:pPr>
        <w:tabs>
          <w:tab w:val="left" w:pos="284"/>
        </w:tabs>
        <w:spacing w:before="60" w:after="60"/>
        <w:ind w:left="-142"/>
        <w:jc w:val="both"/>
        <w:rPr>
          <w:b w:val="0"/>
          <w:i/>
          <w:iCs/>
        </w:rPr>
      </w:pPr>
      <w:r w:rsidRPr="0030445A">
        <w:rPr>
          <w:b w:val="0"/>
          <w:bCs/>
          <w:i/>
          <w:iCs/>
          <w:sz w:val="16"/>
          <w:szCs w:val="16"/>
        </w:rPr>
        <w:t>**</w:t>
      </w:r>
      <w:r w:rsidR="0085226C" w:rsidRPr="0030445A">
        <w:rPr>
          <w:b w:val="0"/>
          <w:bCs/>
          <w:i/>
          <w:iCs/>
          <w:sz w:val="16"/>
          <w:szCs w:val="16"/>
        </w:rPr>
        <w:t>*</w:t>
      </w:r>
      <w:r w:rsidRPr="0030445A">
        <w:rPr>
          <w:b w:val="0"/>
          <w:bCs/>
          <w:i/>
          <w:iCs/>
          <w:sz w:val="16"/>
          <w:szCs w:val="16"/>
        </w:rPr>
        <w:tab/>
        <w:t>Не превышает верхний допустимый уровень суточного потребления, Единые санитарно-эпидемиологические и гигиенические требования к товарам, подлежащих санитарно-эпидемиологическому надзору (контролю)</w:t>
      </w:r>
    </w:p>
    <w:p w14:paraId="3D767A42" w14:textId="77777777" w:rsidR="00D117D3" w:rsidRPr="00FE0CB1" w:rsidRDefault="00D117D3" w:rsidP="001B0E06">
      <w:pPr>
        <w:spacing w:before="60" w:after="60"/>
        <w:ind w:left="-142"/>
        <w:jc w:val="both"/>
        <w:rPr>
          <w:b w:val="0"/>
          <w:bCs/>
        </w:rPr>
      </w:pPr>
    </w:p>
    <w:p w14:paraId="4AE94A65" w14:textId="19BE4007" w:rsidR="00D117D3" w:rsidRPr="00FE0CB1" w:rsidRDefault="001F3F75" w:rsidP="001B0E06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sz w:val="22"/>
          <w:szCs w:val="22"/>
        </w:rPr>
        <w:t xml:space="preserve">Ресвератрол – </w:t>
      </w:r>
      <w:r w:rsidR="00D117D3" w:rsidRPr="00FE0CB1">
        <w:rPr>
          <w:b w:val="0"/>
          <w:bCs/>
          <w:sz w:val="22"/>
          <w:szCs w:val="22"/>
        </w:rPr>
        <w:t>препятствует сжатию коллагенового геля стекловидного тела, также замедляет развитие катаракты,</w:t>
      </w:r>
      <w:r w:rsidR="00D117D3" w:rsidRPr="00FE0CB1">
        <w:rPr>
          <w:sz w:val="22"/>
          <w:szCs w:val="22"/>
        </w:rPr>
        <w:t xml:space="preserve"> </w:t>
      </w:r>
      <w:r w:rsidR="00D117D3" w:rsidRPr="00FE0CB1">
        <w:rPr>
          <w:b w:val="0"/>
          <w:bCs/>
          <w:sz w:val="22"/>
          <w:szCs w:val="22"/>
        </w:rPr>
        <w:t>а после операции по удалению предотвращает помутнение задней капсулы.</w:t>
      </w:r>
    </w:p>
    <w:p w14:paraId="36709C5A" w14:textId="5EE8FFBC" w:rsidR="00D117D3" w:rsidRPr="00FE0CB1" w:rsidRDefault="00D117D3" w:rsidP="001B0E06">
      <w:pPr>
        <w:ind w:left="-142"/>
        <w:jc w:val="both"/>
        <w:rPr>
          <w:b w:val="0"/>
          <w:bCs/>
          <w:sz w:val="22"/>
          <w:szCs w:val="22"/>
        </w:rPr>
      </w:pPr>
    </w:p>
    <w:p w14:paraId="5F91ECCA" w14:textId="5943E891" w:rsidR="00D117D3" w:rsidRPr="00FE0CB1" w:rsidRDefault="001F3F75" w:rsidP="001B0E06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sz w:val="22"/>
          <w:szCs w:val="22"/>
        </w:rPr>
        <w:t xml:space="preserve">Дигидрокверцетин </w:t>
      </w:r>
      <w:r w:rsidR="00D117D3" w:rsidRPr="00FE0CB1">
        <w:rPr>
          <w:b w:val="0"/>
          <w:bCs/>
          <w:sz w:val="22"/>
          <w:szCs w:val="22"/>
        </w:rPr>
        <w:t xml:space="preserve">– это биофлавоноид, наделен антиоксидантным, антигипоксическим, </w:t>
      </w:r>
      <w:proofErr w:type="spellStart"/>
      <w:r w:rsidR="00D117D3" w:rsidRPr="00FE0CB1">
        <w:rPr>
          <w:b w:val="0"/>
          <w:bCs/>
          <w:sz w:val="22"/>
          <w:szCs w:val="22"/>
        </w:rPr>
        <w:t>капилляропротективным</w:t>
      </w:r>
      <w:proofErr w:type="spellEnd"/>
      <w:r w:rsidR="00D117D3" w:rsidRPr="00FE0CB1">
        <w:rPr>
          <w:b w:val="0"/>
          <w:bCs/>
          <w:sz w:val="22"/>
          <w:szCs w:val="22"/>
        </w:rPr>
        <w:t xml:space="preserve"> (противоотечным, противовоспалительным, </w:t>
      </w:r>
      <w:proofErr w:type="spellStart"/>
      <w:r w:rsidR="00D117D3" w:rsidRPr="00FE0CB1">
        <w:rPr>
          <w:b w:val="0"/>
          <w:bCs/>
          <w:sz w:val="22"/>
          <w:szCs w:val="22"/>
        </w:rPr>
        <w:t>венотонизирующим</w:t>
      </w:r>
      <w:proofErr w:type="spellEnd"/>
      <w:r w:rsidR="00D117D3" w:rsidRPr="00FE0CB1">
        <w:rPr>
          <w:b w:val="0"/>
          <w:bCs/>
          <w:sz w:val="22"/>
          <w:szCs w:val="22"/>
        </w:rPr>
        <w:t>) фармакологическими эффектами, блокирует активность свободных радикалов, чем препятствует преждевременному старению клеток и повышает устойчивость организма к воздействию различных неблагоприятных экзогенных факторов, защищает сетчатк</w:t>
      </w:r>
      <w:r w:rsidR="00206E54">
        <w:rPr>
          <w:b w:val="0"/>
          <w:bCs/>
          <w:sz w:val="22"/>
          <w:szCs w:val="22"/>
        </w:rPr>
        <w:t>у</w:t>
      </w:r>
      <w:r w:rsidR="00D117D3" w:rsidRPr="00FE0CB1">
        <w:rPr>
          <w:b w:val="0"/>
          <w:bCs/>
          <w:sz w:val="22"/>
          <w:szCs w:val="22"/>
        </w:rPr>
        <w:t xml:space="preserve"> и хрусталик от патологических изменений при сахарном диабете.</w:t>
      </w:r>
    </w:p>
    <w:p w14:paraId="64DEE9C8" w14:textId="77777777" w:rsidR="00FF0B59" w:rsidRPr="00FE0CB1" w:rsidRDefault="00FF0B59" w:rsidP="001B0E06">
      <w:pPr>
        <w:ind w:left="-142"/>
        <w:jc w:val="both"/>
        <w:rPr>
          <w:b w:val="0"/>
          <w:bCs/>
          <w:sz w:val="22"/>
          <w:szCs w:val="22"/>
        </w:rPr>
      </w:pPr>
    </w:p>
    <w:p w14:paraId="3DAB7764" w14:textId="7925A653" w:rsidR="00D117D3" w:rsidRPr="00FE0CB1" w:rsidRDefault="001F3F75" w:rsidP="001B0E06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sz w:val="22"/>
          <w:szCs w:val="22"/>
        </w:rPr>
        <w:t>Рутин</w:t>
      </w:r>
      <w:r w:rsidR="00D117D3" w:rsidRPr="00FE0CB1">
        <w:rPr>
          <w:b w:val="0"/>
          <w:bCs/>
          <w:sz w:val="22"/>
          <w:szCs w:val="22"/>
        </w:rPr>
        <w:t xml:space="preserve"> – при взаимодействии с витамином С уменьша</w:t>
      </w:r>
      <w:r w:rsidR="00206E54">
        <w:rPr>
          <w:b w:val="0"/>
          <w:bCs/>
          <w:sz w:val="22"/>
          <w:szCs w:val="22"/>
        </w:rPr>
        <w:t>е</w:t>
      </w:r>
      <w:r w:rsidR="00D117D3" w:rsidRPr="00FE0CB1">
        <w:rPr>
          <w:b w:val="0"/>
          <w:bCs/>
          <w:sz w:val="22"/>
          <w:szCs w:val="22"/>
        </w:rPr>
        <w:t>т проницаемость и повыша</w:t>
      </w:r>
      <w:r w:rsidR="00206E54">
        <w:rPr>
          <w:b w:val="0"/>
          <w:bCs/>
          <w:sz w:val="22"/>
          <w:szCs w:val="22"/>
        </w:rPr>
        <w:t>е</w:t>
      </w:r>
      <w:r w:rsidR="00D117D3" w:rsidRPr="00FE0CB1">
        <w:rPr>
          <w:b w:val="0"/>
          <w:bCs/>
          <w:sz w:val="22"/>
          <w:szCs w:val="22"/>
        </w:rPr>
        <w:t>т прочность капилляров, снижает потребление кислорода и замедляет склеивание белков стекловидного тела.</w:t>
      </w:r>
    </w:p>
    <w:p w14:paraId="72C41F35" w14:textId="77777777" w:rsidR="00FF0B59" w:rsidRPr="00FE0CB1" w:rsidRDefault="00FF0B59" w:rsidP="001B0E06">
      <w:pPr>
        <w:ind w:left="-142"/>
        <w:jc w:val="both"/>
        <w:rPr>
          <w:b w:val="0"/>
          <w:bCs/>
          <w:sz w:val="22"/>
          <w:szCs w:val="22"/>
        </w:rPr>
      </w:pPr>
    </w:p>
    <w:p w14:paraId="128E94E8" w14:textId="0B8FD7EA" w:rsidR="00D117D3" w:rsidRDefault="001F3F75" w:rsidP="001B0E06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sz w:val="22"/>
          <w:szCs w:val="22"/>
        </w:rPr>
        <w:t xml:space="preserve">Цинк </w:t>
      </w:r>
      <w:r w:rsidR="00D117D3" w:rsidRPr="00FE0CB1">
        <w:rPr>
          <w:b w:val="0"/>
          <w:bCs/>
          <w:sz w:val="22"/>
          <w:szCs w:val="22"/>
        </w:rPr>
        <w:t xml:space="preserve">оказывает антиоксидантное действие, защищая стекловидное тело от дегенерации. Концентрация цинка в стекловидном теле взрослого человека приближается к 1,95 </w:t>
      </w:r>
      <w:proofErr w:type="spellStart"/>
      <w:r w:rsidR="00D117D3" w:rsidRPr="00FE0CB1">
        <w:rPr>
          <w:b w:val="0"/>
          <w:bCs/>
          <w:sz w:val="22"/>
          <w:szCs w:val="22"/>
        </w:rPr>
        <w:t>мкмоль</w:t>
      </w:r>
      <w:proofErr w:type="spellEnd"/>
      <w:r w:rsidR="00D117D3" w:rsidRPr="00FE0CB1">
        <w:rPr>
          <w:b w:val="0"/>
          <w:bCs/>
          <w:sz w:val="22"/>
          <w:szCs w:val="22"/>
        </w:rPr>
        <w:t>/л, ее снижение может приводить к нарушению окислительно-восстановительных процессов с последующим повреждением структуры стекловидного тела.</w:t>
      </w:r>
    </w:p>
    <w:p w14:paraId="03D92A49" w14:textId="77777777" w:rsidR="002049E7" w:rsidRPr="00FE0CB1" w:rsidRDefault="002049E7" w:rsidP="001B0E06">
      <w:pPr>
        <w:ind w:left="-142"/>
        <w:jc w:val="both"/>
        <w:rPr>
          <w:b w:val="0"/>
          <w:bCs/>
          <w:sz w:val="22"/>
          <w:szCs w:val="22"/>
        </w:rPr>
      </w:pPr>
    </w:p>
    <w:p w14:paraId="4BBDAB51" w14:textId="293FC7A0" w:rsidR="00D117D3" w:rsidRPr="00FE0CB1" w:rsidRDefault="00E17947" w:rsidP="006B33B7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lastRenderedPageBreak/>
        <w:t>¹</w:t>
      </w:r>
      <w:r w:rsidR="00D117D3" w:rsidRPr="00FE0CB1">
        <w:rPr>
          <w:sz w:val="22"/>
          <w:szCs w:val="22"/>
        </w:rPr>
        <w:t xml:space="preserve">Таурин – </w:t>
      </w:r>
      <w:r w:rsidR="00D117D3" w:rsidRPr="00FE0CB1">
        <w:rPr>
          <w:b w:val="0"/>
          <w:bCs/>
          <w:sz w:val="22"/>
          <w:szCs w:val="22"/>
        </w:rPr>
        <w:t xml:space="preserve">участвует в обменных процессах между сетчаткой и передним сегментом глаза, накапливаясь в стекловидном теле. Истощение или дефицит таурина может приводить к потере фоторецепторов и нарушению зрения. </w:t>
      </w:r>
    </w:p>
    <w:p w14:paraId="15A71AF2" w14:textId="77777777" w:rsidR="00FF0B59" w:rsidRPr="00FE0CB1" w:rsidRDefault="00FF0B59" w:rsidP="006B33B7">
      <w:pPr>
        <w:ind w:left="-142"/>
        <w:jc w:val="both"/>
        <w:rPr>
          <w:b w:val="0"/>
          <w:bCs/>
          <w:sz w:val="22"/>
          <w:szCs w:val="22"/>
        </w:rPr>
      </w:pPr>
    </w:p>
    <w:p w14:paraId="71C23B39" w14:textId="346AC147" w:rsidR="00D117D3" w:rsidRPr="00FE0CB1" w:rsidRDefault="001F3F75" w:rsidP="006B33B7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sz w:val="22"/>
          <w:szCs w:val="22"/>
        </w:rPr>
        <w:t>Витамин С</w:t>
      </w:r>
      <w:r w:rsidR="00D117D3" w:rsidRPr="00FE0CB1">
        <w:rPr>
          <w:b w:val="0"/>
          <w:bCs/>
          <w:sz w:val="22"/>
          <w:szCs w:val="22"/>
        </w:rPr>
        <w:t xml:space="preserve"> </w:t>
      </w:r>
      <w:r w:rsidR="00D117D3" w:rsidRPr="00FE0CB1">
        <w:rPr>
          <w:sz w:val="22"/>
          <w:szCs w:val="22"/>
        </w:rPr>
        <w:t>(аскорбиновая кислота)</w:t>
      </w:r>
      <w:r w:rsidR="00D117D3" w:rsidRPr="00FE0CB1">
        <w:rPr>
          <w:b w:val="0"/>
          <w:bCs/>
          <w:sz w:val="22"/>
          <w:szCs w:val="22"/>
        </w:rPr>
        <w:t xml:space="preserve"> участвует в стабилизации клеточных волокон стекловидного тела и нейтрализует радикалы кислорода</w:t>
      </w:r>
      <w:r w:rsidR="00206E54">
        <w:rPr>
          <w:b w:val="0"/>
          <w:bCs/>
          <w:sz w:val="22"/>
          <w:szCs w:val="22"/>
        </w:rPr>
        <w:t>,</w:t>
      </w:r>
      <w:r w:rsidR="00D117D3" w:rsidRPr="00FE0CB1">
        <w:rPr>
          <w:b w:val="0"/>
          <w:bCs/>
          <w:sz w:val="22"/>
          <w:szCs w:val="22"/>
        </w:rPr>
        <w:t xml:space="preserve"> образующиеся на границе сетчатки и стекловидного тела, тем самым, защищает структуры глаза от внутриглазного окислительного стресса и развития катаракты.</w:t>
      </w:r>
    </w:p>
    <w:p w14:paraId="06B27EF5" w14:textId="77777777" w:rsidR="00FF0B59" w:rsidRPr="00FE0CB1" w:rsidRDefault="00FF0B59" w:rsidP="006B33B7">
      <w:pPr>
        <w:ind w:left="-142"/>
        <w:jc w:val="both"/>
        <w:rPr>
          <w:b w:val="0"/>
          <w:bCs/>
          <w:sz w:val="22"/>
          <w:szCs w:val="22"/>
        </w:rPr>
      </w:pPr>
    </w:p>
    <w:p w14:paraId="3F86033D" w14:textId="36E6FA18" w:rsidR="00D117D3" w:rsidRPr="00FE0CB1" w:rsidRDefault="001F3F75" w:rsidP="006B33B7">
      <w:pPr>
        <w:ind w:left="-142"/>
        <w:jc w:val="both"/>
        <w:rPr>
          <w:b w:val="0"/>
          <w:bCs/>
          <w:sz w:val="22"/>
          <w:szCs w:val="22"/>
        </w:rPr>
      </w:pPr>
      <w:r w:rsidRPr="00FE0CB1">
        <w:rPr>
          <w:b w:val="0"/>
          <w:bCs/>
          <w:sz w:val="28"/>
          <w:szCs w:val="28"/>
        </w:rPr>
        <w:t>¹</w:t>
      </w:r>
      <w:r w:rsidR="00D117D3" w:rsidRPr="00FE0CB1">
        <w:rPr>
          <w:sz w:val="22"/>
          <w:szCs w:val="22"/>
        </w:rPr>
        <w:t xml:space="preserve">Лизин </w:t>
      </w:r>
      <w:r w:rsidR="00D117D3" w:rsidRPr="00FE0CB1">
        <w:rPr>
          <w:b w:val="0"/>
          <w:bCs/>
          <w:sz w:val="22"/>
          <w:szCs w:val="22"/>
        </w:rPr>
        <w:t>– незаменимая аминокислота, которая не синтезируется в организме человека и животных. Лизин предотвращает склеивание волокон стекловидного тела и уменьшает количество «плавающих м</w:t>
      </w:r>
      <w:r w:rsidR="003B4E28">
        <w:rPr>
          <w:b w:val="0"/>
          <w:bCs/>
          <w:sz w:val="22"/>
          <w:szCs w:val="22"/>
        </w:rPr>
        <w:t>у</w:t>
      </w:r>
      <w:r w:rsidR="00D117D3" w:rsidRPr="00FE0CB1">
        <w:rPr>
          <w:b w:val="0"/>
          <w:bCs/>
          <w:sz w:val="22"/>
          <w:szCs w:val="22"/>
        </w:rPr>
        <w:t xml:space="preserve">шек», предупреждает развитие катаракты под действием высокого содержания сахара в крови, уменьшает </w:t>
      </w:r>
      <w:proofErr w:type="spellStart"/>
      <w:r w:rsidR="00D117D3" w:rsidRPr="00FE0CB1">
        <w:rPr>
          <w:b w:val="0"/>
          <w:bCs/>
          <w:sz w:val="22"/>
          <w:szCs w:val="22"/>
        </w:rPr>
        <w:t>макулярный</w:t>
      </w:r>
      <w:proofErr w:type="spellEnd"/>
      <w:r w:rsidR="00D117D3" w:rsidRPr="00FE0CB1">
        <w:rPr>
          <w:b w:val="0"/>
          <w:bCs/>
          <w:sz w:val="22"/>
          <w:szCs w:val="22"/>
        </w:rPr>
        <w:t xml:space="preserve"> отек.</w:t>
      </w:r>
    </w:p>
    <w:p w14:paraId="5EEAF9FB" w14:textId="77777777" w:rsidR="00FF0B59" w:rsidRPr="00FE0CB1" w:rsidRDefault="00FF0B59" w:rsidP="006B33B7">
      <w:pPr>
        <w:ind w:left="-142"/>
        <w:jc w:val="both"/>
        <w:rPr>
          <w:b w:val="0"/>
          <w:bCs/>
          <w:sz w:val="22"/>
          <w:szCs w:val="22"/>
        </w:rPr>
      </w:pPr>
    </w:p>
    <w:p w14:paraId="1D8140DB" w14:textId="77777777" w:rsidR="00096414" w:rsidRPr="00FE0CB1" w:rsidRDefault="00096414" w:rsidP="006B33B7">
      <w:pPr>
        <w:ind w:left="-142"/>
        <w:jc w:val="both"/>
      </w:pPr>
    </w:p>
    <w:p w14:paraId="13053C76" w14:textId="10590D0E" w:rsidR="004874BC" w:rsidRPr="00FE0CB1" w:rsidRDefault="00096414" w:rsidP="006B33B7">
      <w:pPr>
        <w:spacing w:before="60" w:after="60"/>
        <w:ind w:left="-142"/>
        <w:jc w:val="both"/>
        <w:rPr>
          <w:b w:val="0"/>
          <w:color w:val="000000"/>
        </w:rPr>
      </w:pPr>
      <w:r w:rsidRPr="00FE0CB1">
        <w:rPr>
          <w:color w:val="000000"/>
        </w:rPr>
        <w:t>Форма выпуска:</w:t>
      </w:r>
      <w:r w:rsidRPr="00FE0CB1">
        <w:rPr>
          <w:b w:val="0"/>
          <w:color w:val="000000"/>
        </w:rPr>
        <w:t xml:space="preserve"> </w:t>
      </w:r>
      <w:r w:rsidR="0011498E" w:rsidRPr="00FE0CB1">
        <w:rPr>
          <w:b w:val="0"/>
          <w:color w:val="000000"/>
        </w:rPr>
        <w:t xml:space="preserve">капсулы </w:t>
      </w:r>
      <w:r w:rsidR="002F4C59" w:rsidRPr="00FE0CB1">
        <w:rPr>
          <w:b w:val="0"/>
          <w:color w:val="000000"/>
        </w:rPr>
        <w:t xml:space="preserve">по </w:t>
      </w:r>
      <w:r w:rsidR="0088109F" w:rsidRPr="00FE0CB1">
        <w:rPr>
          <w:b w:val="0"/>
          <w:color w:val="000000"/>
        </w:rPr>
        <w:t>540</w:t>
      </w:r>
      <w:r w:rsidR="002F4C59" w:rsidRPr="00FE0CB1">
        <w:rPr>
          <w:b w:val="0"/>
          <w:color w:val="000000"/>
        </w:rPr>
        <w:t xml:space="preserve"> мг</w:t>
      </w:r>
      <w:r w:rsidR="00920852" w:rsidRPr="00FE0CB1">
        <w:rPr>
          <w:b w:val="0"/>
          <w:color w:val="000000"/>
        </w:rPr>
        <w:t xml:space="preserve"> (масса содержимого).</w:t>
      </w:r>
    </w:p>
    <w:p w14:paraId="4DBC8242" w14:textId="458CD7A0" w:rsidR="00BB2F92" w:rsidRPr="00FE0CB1" w:rsidRDefault="004F5178" w:rsidP="006B33B7">
      <w:pPr>
        <w:spacing w:before="60" w:after="60"/>
        <w:ind w:left="-142"/>
        <w:jc w:val="both"/>
        <w:rPr>
          <w:b w:val="0"/>
        </w:rPr>
      </w:pPr>
      <w:r w:rsidRPr="00FE0CB1">
        <w:t>Рекомендации по применению:</w:t>
      </w:r>
      <w:r w:rsidR="00D903BD" w:rsidRPr="00FE0CB1">
        <w:rPr>
          <w:b w:val="0"/>
        </w:rPr>
        <w:t xml:space="preserve"> </w:t>
      </w:r>
      <w:r w:rsidR="00EA1DC6" w:rsidRPr="00FE0CB1">
        <w:rPr>
          <w:b w:val="0"/>
        </w:rPr>
        <w:t xml:space="preserve">взрослым принимать по </w:t>
      </w:r>
      <w:r w:rsidR="00E7696D" w:rsidRPr="00FE0CB1">
        <w:rPr>
          <w:b w:val="0"/>
        </w:rPr>
        <w:t>1</w:t>
      </w:r>
      <w:r w:rsidR="00D30F72" w:rsidRPr="00FE0CB1">
        <w:rPr>
          <w:b w:val="0"/>
        </w:rPr>
        <w:t xml:space="preserve"> капсуле</w:t>
      </w:r>
      <w:r w:rsidR="00EA1DC6" w:rsidRPr="00FE0CB1">
        <w:rPr>
          <w:b w:val="0"/>
        </w:rPr>
        <w:t xml:space="preserve"> </w:t>
      </w:r>
      <w:r w:rsidR="00D30F72" w:rsidRPr="00FE0CB1">
        <w:rPr>
          <w:b w:val="0"/>
        </w:rPr>
        <w:t>2</w:t>
      </w:r>
      <w:r w:rsidR="00E7696D" w:rsidRPr="00FE0CB1">
        <w:rPr>
          <w:b w:val="0"/>
        </w:rPr>
        <w:t xml:space="preserve"> раза в</w:t>
      </w:r>
      <w:r w:rsidR="00EA1DC6" w:rsidRPr="00FE0CB1">
        <w:rPr>
          <w:b w:val="0"/>
        </w:rPr>
        <w:t xml:space="preserve"> день </w:t>
      </w:r>
      <w:r w:rsidR="009A01F6" w:rsidRPr="00FE0CB1">
        <w:rPr>
          <w:b w:val="0"/>
        </w:rPr>
        <w:t xml:space="preserve">во время еды. </w:t>
      </w:r>
      <w:r w:rsidR="00EA1DC6" w:rsidRPr="00D904DC">
        <w:rPr>
          <w:b w:val="0"/>
        </w:rPr>
        <w:t>Продолжительность приема</w:t>
      </w:r>
      <w:r w:rsidR="00EA1DC6" w:rsidRPr="00FE0CB1">
        <w:rPr>
          <w:b w:val="0"/>
        </w:rPr>
        <w:t xml:space="preserve"> – </w:t>
      </w:r>
      <w:r w:rsidR="009A01F6" w:rsidRPr="00FE0CB1">
        <w:rPr>
          <w:b w:val="0"/>
        </w:rPr>
        <w:t>1</w:t>
      </w:r>
      <w:r w:rsidR="00EA1DC6" w:rsidRPr="00FE0CB1">
        <w:rPr>
          <w:b w:val="0"/>
        </w:rPr>
        <w:t xml:space="preserve"> </w:t>
      </w:r>
      <w:r w:rsidR="009A01F6" w:rsidRPr="00FE0CB1">
        <w:rPr>
          <w:b w:val="0"/>
        </w:rPr>
        <w:t>месяц</w:t>
      </w:r>
      <w:r w:rsidR="00EA1DC6" w:rsidRPr="00FE0CB1">
        <w:rPr>
          <w:b w:val="0"/>
        </w:rPr>
        <w:t>. При необходимости прием можно повторить.</w:t>
      </w:r>
      <w:r w:rsidR="009A01F6" w:rsidRPr="00FE0CB1">
        <w:rPr>
          <w:b w:val="0"/>
        </w:rPr>
        <w:t xml:space="preserve"> Перед применением рекомендуется проконсультироваться с врачом.</w:t>
      </w:r>
    </w:p>
    <w:p w14:paraId="433BE4DE" w14:textId="77777777" w:rsidR="006D0E11" w:rsidRPr="00FE0CB1" w:rsidRDefault="00EA1DC6" w:rsidP="006B33B7">
      <w:pPr>
        <w:spacing w:before="60" w:after="60"/>
        <w:ind w:left="-142"/>
        <w:jc w:val="both"/>
        <w:rPr>
          <w:b w:val="0"/>
        </w:rPr>
      </w:pPr>
      <w:r w:rsidRPr="00FE0CB1">
        <w:t>Противопоказания:</w:t>
      </w:r>
      <w:r w:rsidRPr="00FE0CB1">
        <w:rPr>
          <w:b w:val="0"/>
        </w:rPr>
        <w:t xml:space="preserve"> индивидуальная непереносимость компонентов, беременность, кормление грудью.</w:t>
      </w:r>
    </w:p>
    <w:p w14:paraId="5963FF72" w14:textId="77777777" w:rsidR="00B66369" w:rsidRPr="00FE0CB1" w:rsidRDefault="00B66369" w:rsidP="00B66369">
      <w:pPr>
        <w:spacing w:before="60" w:after="60"/>
        <w:ind w:left="-142"/>
        <w:jc w:val="both"/>
        <w:rPr>
          <w:b w:val="0"/>
        </w:rPr>
      </w:pPr>
      <w:r w:rsidRPr="00FE0CB1">
        <w:rPr>
          <w:bCs/>
        </w:rPr>
        <w:t xml:space="preserve">Пищевая ценность: </w:t>
      </w:r>
      <w:r w:rsidRPr="00FE0CB1">
        <w:rPr>
          <w:b w:val="0"/>
        </w:rPr>
        <w:t>белки – 0,11 г, жиры – 0,0005 г, углеводы – 0,0009 г.</w:t>
      </w:r>
    </w:p>
    <w:p w14:paraId="7C3A0879" w14:textId="6827A091" w:rsidR="00B66369" w:rsidRDefault="00B66369" w:rsidP="00B66369">
      <w:pPr>
        <w:tabs>
          <w:tab w:val="left" w:pos="0"/>
        </w:tabs>
        <w:spacing w:before="60" w:after="60"/>
        <w:ind w:left="-142" w:right="-5"/>
        <w:jc w:val="both"/>
        <w:rPr>
          <w:bCs/>
        </w:rPr>
      </w:pPr>
      <w:r w:rsidRPr="00FE0CB1">
        <w:rPr>
          <w:bCs/>
        </w:rPr>
        <w:t>Энергетическая ценность</w:t>
      </w:r>
      <w:r w:rsidRPr="00FE0CB1">
        <w:rPr>
          <w:b w:val="0"/>
        </w:rPr>
        <w:t>: 1,9 кДж/ 0,45 ккал.</w:t>
      </w:r>
      <w:r w:rsidRPr="00FE0CB1">
        <w:rPr>
          <w:bCs/>
        </w:rPr>
        <w:t xml:space="preserve"> </w:t>
      </w:r>
    </w:p>
    <w:p w14:paraId="3C7B9EF3" w14:textId="2C315942" w:rsidR="00D117D3" w:rsidRPr="00FE0CB1" w:rsidRDefault="00D117D3" w:rsidP="006B33B7">
      <w:pPr>
        <w:tabs>
          <w:tab w:val="left" w:pos="0"/>
        </w:tabs>
        <w:spacing w:before="60" w:after="60"/>
        <w:ind w:left="-142" w:right="-5"/>
        <w:jc w:val="both"/>
        <w:rPr>
          <w:b w:val="0"/>
        </w:rPr>
      </w:pPr>
      <w:r w:rsidRPr="00FE0CB1">
        <w:rPr>
          <w:bCs/>
        </w:rPr>
        <w:t xml:space="preserve">Срок годности: </w:t>
      </w:r>
      <w:r w:rsidRPr="00FE0CB1">
        <w:rPr>
          <w:b w:val="0"/>
          <w:bCs/>
        </w:rPr>
        <w:t>3 года.</w:t>
      </w:r>
    </w:p>
    <w:p w14:paraId="27D60E08" w14:textId="77777777" w:rsidR="00D117D3" w:rsidRPr="00FE0CB1" w:rsidRDefault="00D117D3" w:rsidP="006B33B7">
      <w:pPr>
        <w:ind w:left="-142"/>
        <w:jc w:val="both"/>
        <w:rPr>
          <w:b w:val="0"/>
          <w:bCs/>
          <w:spacing w:val="0"/>
        </w:rPr>
      </w:pPr>
      <w:r w:rsidRPr="00FE0CB1">
        <w:t>Условия хранения</w:t>
      </w:r>
      <w:r w:rsidRPr="00FE0CB1">
        <w:rPr>
          <w:b w:val="0"/>
        </w:rPr>
        <w:t xml:space="preserve">: </w:t>
      </w:r>
      <w:r w:rsidRPr="00FE0CB1">
        <w:rPr>
          <w:b w:val="0"/>
          <w:bCs/>
        </w:rPr>
        <w:t xml:space="preserve">в оригинальной закрытой упаковке, </w:t>
      </w:r>
      <w:proofErr w:type="gramStart"/>
      <w:r w:rsidRPr="00FE0CB1">
        <w:rPr>
          <w:b w:val="0"/>
          <w:bCs/>
        </w:rPr>
        <w:t>в  защищенном</w:t>
      </w:r>
      <w:proofErr w:type="gramEnd"/>
      <w:r w:rsidRPr="00FE0CB1">
        <w:rPr>
          <w:b w:val="0"/>
          <w:bCs/>
        </w:rPr>
        <w:t xml:space="preserve"> от света  и недоступном для детей месте при  температуре не выше +25°С и относительной влажности воздуха не более 75%.</w:t>
      </w:r>
    </w:p>
    <w:p w14:paraId="42E172A9" w14:textId="06F16AC6" w:rsidR="00D117D3" w:rsidRPr="00FE0CB1" w:rsidRDefault="00D117D3" w:rsidP="006B33B7">
      <w:pPr>
        <w:spacing w:before="60" w:after="60"/>
        <w:ind w:left="-142"/>
        <w:jc w:val="both"/>
        <w:rPr>
          <w:b w:val="0"/>
        </w:rPr>
      </w:pPr>
      <w:r w:rsidRPr="00FE0CB1">
        <w:t>Условия реализации:</w:t>
      </w:r>
      <w:r w:rsidRPr="00FE0CB1">
        <w:rPr>
          <w:b w:val="0"/>
        </w:rPr>
        <w:t xml:space="preserve"> места реализаци</w:t>
      </w:r>
      <w:r w:rsidR="003B4E28">
        <w:rPr>
          <w:b w:val="0"/>
        </w:rPr>
        <w:t>и</w:t>
      </w:r>
      <w:r w:rsidRPr="00FE0CB1">
        <w:rPr>
          <w:b w:val="0"/>
        </w:rPr>
        <w:t xml:space="preserve"> определяются национальным законодательством государств-членов Евразийского экономического союза</w:t>
      </w:r>
    </w:p>
    <w:p w14:paraId="3DB46A90" w14:textId="77777777" w:rsidR="00D543F6" w:rsidRDefault="00D117D3" w:rsidP="006B33B7">
      <w:pPr>
        <w:spacing w:before="60" w:after="60"/>
        <w:ind w:left="-142"/>
        <w:jc w:val="both"/>
        <w:rPr>
          <w:b w:val="0"/>
          <w:bCs/>
        </w:rPr>
      </w:pPr>
      <w:r w:rsidRPr="00FE0CB1">
        <w:t xml:space="preserve">Изготовитель: </w:t>
      </w:r>
      <w:r w:rsidRPr="00FE0CB1">
        <w:rPr>
          <w:b w:val="0"/>
          <w:bCs/>
        </w:rPr>
        <w:t xml:space="preserve">ООО «ФАРМАКОР ПРОДАКШН», 197375, г. Санкт-Петербург, </w:t>
      </w:r>
    </w:p>
    <w:p w14:paraId="4DE8D8CE" w14:textId="231AC959" w:rsidR="00D543F6" w:rsidRDefault="00D117D3" w:rsidP="006B33B7">
      <w:pPr>
        <w:spacing w:before="60" w:after="60"/>
        <w:ind w:left="-142"/>
        <w:jc w:val="both"/>
        <w:rPr>
          <w:b w:val="0"/>
          <w:bCs/>
        </w:rPr>
      </w:pPr>
      <w:r w:rsidRPr="00FE0CB1">
        <w:rPr>
          <w:b w:val="0"/>
          <w:bCs/>
        </w:rPr>
        <w:t xml:space="preserve">ул. </w:t>
      </w:r>
      <w:proofErr w:type="spellStart"/>
      <w:r w:rsidRPr="00FE0CB1">
        <w:rPr>
          <w:b w:val="0"/>
          <w:bCs/>
        </w:rPr>
        <w:t>Репи</w:t>
      </w:r>
      <w:r w:rsidR="002049E7">
        <w:rPr>
          <w:b w:val="0"/>
          <w:bCs/>
        </w:rPr>
        <w:t>щ</w:t>
      </w:r>
      <w:r w:rsidRPr="00FE0CB1">
        <w:rPr>
          <w:b w:val="0"/>
          <w:bCs/>
        </w:rPr>
        <w:t>ева</w:t>
      </w:r>
      <w:proofErr w:type="spellEnd"/>
      <w:r w:rsidRPr="00FE0CB1">
        <w:rPr>
          <w:b w:val="0"/>
          <w:bCs/>
        </w:rPr>
        <w:t xml:space="preserve">, д. 14, корп. 5, офис 247 (адрес производства: 197375, г. Санкт-Петербург, </w:t>
      </w:r>
    </w:p>
    <w:p w14:paraId="47F7BEF1" w14:textId="4D68F0C0" w:rsidR="00D117D3" w:rsidRPr="00FE0CB1" w:rsidRDefault="00D117D3" w:rsidP="006B33B7">
      <w:pPr>
        <w:spacing w:before="60" w:after="60"/>
        <w:ind w:left="-142"/>
        <w:jc w:val="both"/>
        <w:rPr>
          <w:b w:val="0"/>
          <w:bCs/>
        </w:rPr>
      </w:pPr>
      <w:r w:rsidRPr="00FE0CB1">
        <w:rPr>
          <w:b w:val="0"/>
          <w:bCs/>
        </w:rPr>
        <w:t xml:space="preserve">ул. </w:t>
      </w:r>
      <w:proofErr w:type="spellStart"/>
      <w:r w:rsidRPr="00FE0CB1">
        <w:rPr>
          <w:b w:val="0"/>
          <w:bCs/>
        </w:rPr>
        <w:t>Репищева</w:t>
      </w:r>
      <w:proofErr w:type="spellEnd"/>
      <w:r w:rsidRPr="00FE0CB1">
        <w:rPr>
          <w:b w:val="0"/>
          <w:bCs/>
        </w:rPr>
        <w:t>, д. 14), Российская Федерация.</w:t>
      </w:r>
    </w:p>
    <w:p w14:paraId="54711A78" w14:textId="77777777" w:rsidR="00D543F6" w:rsidRDefault="00D117D3" w:rsidP="006B33B7">
      <w:pPr>
        <w:spacing w:before="20" w:after="20"/>
        <w:ind w:left="-142"/>
        <w:jc w:val="both"/>
        <w:rPr>
          <w:b w:val="0"/>
          <w:bCs/>
        </w:rPr>
      </w:pPr>
      <w:r w:rsidRPr="00FE0CB1">
        <w:t>Организация, уполномоченная принимать претензии от потребителей:</w:t>
      </w:r>
      <w:r w:rsidRPr="00FE0CB1">
        <w:rPr>
          <w:b w:val="0"/>
          <w:bCs/>
        </w:rPr>
        <w:t xml:space="preserve"> </w:t>
      </w:r>
    </w:p>
    <w:p w14:paraId="0664F03C" w14:textId="25FC2055" w:rsidR="00D117D3" w:rsidRPr="00FE0CB1" w:rsidRDefault="00D117D3" w:rsidP="006B33B7">
      <w:pPr>
        <w:spacing w:before="20" w:after="20"/>
        <w:ind w:left="-142"/>
        <w:jc w:val="both"/>
        <w:rPr>
          <w:b w:val="0"/>
          <w:bCs/>
        </w:rPr>
      </w:pPr>
      <w:r w:rsidRPr="00FE0CB1">
        <w:rPr>
          <w:b w:val="0"/>
          <w:bCs/>
        </w:rPr>
        <w:t xml:space="preserve">ООО «ПРОФИТ-ФАРМ», 121069, г. Москва, </w:t>
      </w:r>
      <w:proofErr w:type="spellStart"/>
      <w:proofErr w:type="gramStart"/>
      <w:r w:rsidRPr="00FE0CB1">
        <w:rPr>
          <w:b w:val="0"/>
          <w:bCs/>
        </w:rPr>
        <w:t>вн.тер</w:t>
      </w:r>
      <w:proofErr w:type="gramEnd"/>
      <w:r w:rsidRPr="00FE0CB1">
        <w:rPr>
          <w:b w:val="0"/>
          <w:bCs/>
        </w:rPr>
        <w:t>.г.муниципальный</w:t>
      </w:r>
      <w:proofErr w:type="spellEnd"/>
      <w:r w:rsidRPr="00FE0CB1">
        <w:rPr>
          <w:b w:val="0"/>
          <w:bCs/>
        </w:rPr>
        <w:t xml:space="preserve"> округ Арбат, Поварская </w:t>
      </w:r>
      <w:proofErr w:type="spellStart"/>
      <w:r w:rsidRPr="00FE0CB1">
        <w:rPr>
          <w:b w:val="0"/>
          <w:bCs/>
        </w:rPr>
        <w:t>ул</w:t>
      </w:r>
      <w:proofErr w:type="spellEnd"/>
      <w:r w:rsidRPr="00FE0CB1">
        <w:rPr>
          <w:b w:val="0"/>
          <w:bCs/>
        </w:rPr>
        <w:t>, д. 31/29, этаж П, пом. VI, комната 14, офис 20, Российская Федерация.</w:t>
      </w:r>
    </w:p>
    <w:p w14:paraId="604759D8" w14:textId="77777777" w:rsidR="003A7722" w:rsidRPr="00FE0CB1" w:rsidRDefault="003A7722" w:rsidP="006B33B7">
      <w:pPr>
        <w:tabs>
          <w:tab w:val="left" w:pos="284"/>
        </w:tabs>
        <w:ind w:left="-142"/>
        <w:jc w:val="both"/>
        <w:rPr>
          <w:b w:val="0"/>
          <w:sz w:val="16"/>
          <w:szCs w:val="16"/>
        </w:rPr>
      </w:pPr>
    </w:p>
    <w:p w14:paraId="44C04B53" w14:textId="7CAC035C" w:rsidR="00D117D3" w:rsidRPr="00FE0CB1" w:rsidRDefault="00D117D3" w:rsidP="006B33B7">
      <w:pPr>
        <w:spacing w:before="60" w:after="60"/>
        <w:ind w:left="-142"/>
        <w:jc w:val="both"/>
        <w:rPr>
          <w:b w:val="0"/>
          <w:bCs/>
        </w:rPr>
      </w:pPr>
      <w:r w:rsidRPr="00FE0CB1">
        <w:rPr>
          <w:b w:val="0"/>
          <w:bCs/>
        </w:rPr>
        <w:t>Не является лекарств</w:t>
      </w:r>
      <w:r w:rsidR="00302749" w:rsidRPr="00FE0CB1">
        <w:rPr>
          <w:b w:val="0"/>
          <w:bCs/>
        </w:rPr>
        <w:t>енным средством.</w:t>
      </w:r>
    </w:p>
    <w:p w14:paraId="795C3461" w14:textId="6960E1B8" w:rsidR="002346D1" w:rsidRPr="00FE0CB1" w:rsidRDefault="002346D1" w:rsidP="006B33B7">
      <w:pPr>
        <w:spacing w:before="60" w:after="60"/>
        <w:ind w:left="-142"/>
        <w:jc w:val="both"/>
        <w:rPr>
          <w:b w:val="0"/>
          <w:bCs/>
        </w:rPr>
      </w:pPr>
      <w:r w:rsidRPr="00FE0CB1">
        <w:rPr>
          <w:b w:val="0"/>
          <w:bCs/>
        </w:rPr>
        <w:t>ТУ</w:t>
      </w:r>
      <w:r w:rsidR="0021719D" w:rsidRPr="00FE0CB1">
        <w:rPr>
          <w:b w:val="0"/>
          <w:bCs/>
        </w:rPr>
        <w:t xml:space="preserve"> 10.89.19-001-46714650-2023</w:t>
      </w:r>
    </w:p>
    <w:p w14:paraId="30910D25" w14:textId="2CBC76A6" w:rsidR="000A0D3E" w:rsidRPr="00FE0CB1" w:rsidRDefault="00964CFD" w:rsidP="00042AE4">
      <w:pPr>
        <w:spacing w:before="60" w:after="60"/>
        <w:ind w:left="-142" w:right="-426"/>
        <w:rPr>
          <w:b w:val="0"/>
          <w:bCs/>
        </w:rPr>
      </w:pPr>
      <w:r w:rsidRPr="00FE0CB1">
        <w:rPr>
          <w:b w:val="0"/>
          <w:bCs/>
        </w:rPr>
        <w:t>С</w:t>
      </w:r>
      <w:r w:rsidR="00392033" w:rsidRPr="00FE0CB1">
        <w:rPr>
          <w:b w:val="0"/>
          <w:bCs/>
        </w:rPr>
        <w:t>видетельство</w:t>
      </w:r>
      <w:r w:rsidRPr="00FE0CB1">
        <w:rPr>
          <w:b w:val="0"/>
          <w:bCs/>
        </w:rPr>
        <w:t xml:space="preserve"> о государственной регистрации №</w:t>
      </w:r>
      <w:r w:rsidR="00C8109D" w:rsidRPr="00FE0CB1">
        <w:rPr>
          <w:b w:val="0"/>
          <w:bCs/>
        </w:rPr>
        <w:t xml:space="preserve"> </w:t>
      </w:r>
      <w:r w:rsidR="00C8109D" w:rsidRPr="00FE0CB1">
        <w:rPr>
          <w:b w:val="0"/>
          <w:bCs/>
          <w:lang w:val="en-US"/>
        </w:rPr>
        <w:t>AM</w:t>
      </w:r>
      <w:r w:rsidR="00C8109D" w:rsidRPr="00FE0CB1">
        <w:rPr>
          <w:b w:val="0"/>
          <w:bCs/>
        </w:rPr>
        <w:t>.01.48.01.</w:t>
      </w:r>
      <w:proofErr w:type="gramStart"/>
      <w:r w:rsidR="00C8109D" w:rsidRPr="00FE0CB1">
        <w:rPr>
          <w:b w:val="0"/>
          <w:bCs/>
        </w:rPr>
        <w:t>003.</w:t>
      </w:r>
      <w:r w:rsidR="00C8109D" w:rsidRPr="00FE0CB1">
        <w:rPr>
          <w:b w:val="0"/>
          <w:bCs/>
          <w:lang w:val="en-US"/>
        </w:rPr>
        <w:t>R</w:t>
      </w:r>
      <w:r w:rsidR="00C8109D" w:rsidRPr="00FE0CB1">
        <w:rPr>
          <w:b w:val="0"/>
          <w:bCs/>
        </w:rPr>
        <w:t>.</w:t>
      </w:r>
      <w:proofErr w:type="gramEnd"/>
      <w:r w:rsidR="00C8109D" w:rsidRPr="00FE0CB1">
        <w:rPr>
          <w:b w:val="0"/>
          <w:bCs/>
        </w:rPr>
        <w:t>000275.10.23</w:t>
      </w:r>
      <w:r w:rsidR="003232D7" w:rsidRPr="00FE0CB1">
        <w:rPr>
          <w:b w:val="0"/>
          <w:bCs/>
        </w:rPr>
        <w:t xml:space="preserve"> от 23.10.2023 г.</w:t>
      </w:r>
    </w:p>
    <w:p w14:paraId="55209765" w14:textId="5E5CD668" w:rsidR="000A0D3E" w:rsidRPr="00FE0CB1" w:rsidRDefault="000A0D3E" w:rsidP="000A0D3E"/>
    <w:p w14:paraId="2A9A3005" w14:textId="35201B56" w:rsidR="00CA187F" w:rsidRPr="00FE0CB1" w:rsidRDefault="001F3F75" w:rsidP="000A0D3E">
      <w:pPr>
        <w:autoSpaceDE w:val="0"/>
        <w:autoSpaceDN w:val="0"/>
        <w:adjustRightInd w:val="0"/>
        <w:rPr>
          <w:sz w:val="20"/>
          <w:szCs w:val="20"/>
        </w:rPr>
      </w:pPr>
      <w:r w:rsidRPr="00FE0CB1">
        <w:rPr>
          <w:b w:val="0"/>
          <w:bCs/>
          <w:sz w:val="20"/>
          <w:szCs w:val="20"/>
        </w:rPr>
        <w:t>¹</w:t>
      </w:r>
      <w:r w:rsidR="000A0D3E" w:rsidRPr="00FE0CB1">
        <w:rPr>
          <w:rFonts w:ascii="HelveticaNeueCyr-Italic" w:hAnsi="HelveticaNeueCyr-Italic" w:cs="HelveticaNeueCyr-Italic"/>
          <w:b w:val="0"/>
          <w:i/>
          <w:iCs/>
          <w:spacing w:val="0"/>
          <w:sz w:val="20"/>
          <w:szCs w:val="20"/>
        </w:rPr>
        <w:t xml:space="preserve"> </w:t>
      </w:r>
      <w:r w:rsidR="000A0D3E" w:rsidRPr="00FE0CB1">
        <w:rPr>
          <w:b w:val="0"/>
          <w:i/>
          <w:iCs/>
          <w:spacing w:val="0"/>
          <w:sz w:val="20"/>
          <w:szCs w:val="20"/>
        </w:rPr>
        <w:t xml:space="preserve">Информация для потребителя носит ознакомительный характер, перед </w:t>
      </w:r>
      <w:r w:rsidR="00FE0CB1">
        <w:rPr>
          <w:b w:val="0"/>
          <w:i/>
          <w:iCs/>
          <w:spacing w:val="0"/>
          <w:sz w:val="20"/>
          <w:szCs w:val="20"/>
        </w:rPr>
        <w:t>п</w:t>
      </w:r>
      <w:r w:rsidR="000A0D3E" w:rsidRPr="00FE0CB1">
        <w:rPr>
          <w:b w:val="0"/>
          <w:i/>
          <w:iCs/>
          <w:spacing w:val="0"/>
          <w:sz w:val="20"/>
          <w:szCs w:val="20"/>
        </w:rPr>
        <w:t>рименением рекомендуется проконсультироваться с врачом. Информация о компонентах является общедоступной</w:t>
      </w:r>
      <w:r w:rsidR="00FE0CB1">
        <w:rPr>
          <w:b w:val="0"/>
          <w:i/>
          <w:iCs/>
          <w:spacing w:val="0"/>
          <w:sz w:val="20"/>
          <w:szCs w:val="20"/>
        </w:rPr>
        <w:t>.</w:t>
      </w:r>
    </w:p>
    <w:sectPr w:rsidR="00CA187F" w:rsidRPr="00FE0CB1" w:rsidSect="00F40956">
      <w:pgSz w:w="11906" w:h="16838"/>
      <w:pgMar w:top="993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NeueCyr-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CE4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C"/>
    <w:rsid w:val="00001FC1"/>
    <w:rsid w:val="00003626"/>
    <w:rsid w:val="000056AC"/>
    <w:rsid w:val="000072E1"/>
    <w:rsid w:val="00026A16"/>
    <w:rsid w:val="000313B9"/>
    <w:rsid w:val="00033E31"/>
    <w:rsid w:val="00035788"/>
    <w:rsid w:val="00042AE4"/>
    <w:rsid w:val="00043DDC"/>
    <w:rsid w:val="00045717"/>
    <w:rsid w:val="00046FC3"/>
    <w:rsid w:val="0007394C"/>
    <w:rsid w:val="00076ADE"/>
    <w:rsid w:val="00080686"/>
    <w:rsid w:val="00096414"/>
    <w:rsid w:val="000A0D3E"/>
    <w:rsid w:val="000A1222"/>
    <w:rsid w:val="000A206C"/>
    <w:rsid w:val="000A2B2B"/>
    <w:rsid w:val="000A44B8"/>
    <w:rsid w:val="000A728D"/>
    <w:rsid w:val="000A7DF2"/>
    <w:rsid w:val="000A7E5F"/>
    <w:rsid w:val="000B3656"/>
    <w:rsid w:val="000B3B6B"/>
    <w:rsid w:val="000E463A"/>
    <w:rsid w:val="000E5D83"/>
    <w:rsid w:val="00106D61"/>
    <w:rsid w:val="00107091"/>
    <w:rsid w:val="0011498E"/>
    <w:rsid w:val="001242DA"/>
    <w:rsid w:val="00134767"/>
    <w:rsid w:val="001433A2"/>
    <w:rsid w:val="00143583"/>
    <w:rsid w:val="001641D4"/>
    <w:rsid w:val="0016586B"/>
    <w:rsid w:val="001765E8"/>
    <w:rsid w:val="00180F2B"/>
    <w:rsid w:val="00182D3A"/>
    <w:rsid w:val="001865DD"/>
    <w:rsid w:val="00197983"/>
    <w:rsid w:val="001A38E0"/>
    <w:rsid w:val="001A73A6"/>
    <w:rsid w:val="001B0E06"/>
    <w:rsid w:val="001B3767"/>
    <w:rsid w:val="001B670E"/>
    <w:rsid w:val="001E0975"/>
    <w:rsid w:val="001E3B6D"/>
    <w:rsid w:val="001E3D16"/>
    <w:rsid w:val="001E6B36"/>
    <w:rsid w:val="001F1866"/>
    <w:rsid w:val="001F324D"/>
    <w:rsid w:val="001F3F75"/>
    <w:rsid w:val="00203124"/>
    <w:rsid w:val="002049E7"/>
    <w:rsid w:val="00206E54"/>
    <w:rsid w:val="00210776"/>
    <w:rsid w:val="0021719D"/>
    <w:rsid w:val="0022062A"/>
    <w:rsid w:val="00223AC3"/>
    <w:rsid w:val="00234450"/>
    <w:rsid w:val="002346D1"/>
    <w:rsid w:val="00236CCA"/>
    <w:rsid w:val="00242C6C"/>
    <w:rsid w:val="00245338"/>
    <w:rsid w:val="0025438E"/>
    <w:rsid w:val="00265234"/>
    <w:rsid w:val="00266DF8"/>
    <w:rsid w:val="00270442"/>
    <w:rsid w:val="00274D57"/>
    <w:rsid w:val="00274F76"/>
    <w:rsid w:val="00282C16"/>
    <w:rsid w:val="00286D24"/>
    <w:rsid w:val="00293929"/>
    <w:rsid w:val="002B01AD"/>
    <w:rsid w:val="002B024E"/>
    <w:rsid w:val="002C48C4"/>
    <w:rsid w:val="002C5426"/>
    <w:rsid w:val="002D4C7B"/>
    <w:rsid w:val="002D6C1B"/>
    <w:rsid w:val="002F4C59"/>
    <w:rsid w:val="00302749"/>
    <w:rsid w:val="0030445A"/>
    <w:rsid w:val="003058F2"/>
    <w:rsid w:val="0030726A"/>
    <w:rsid w:val="00310F74"/>
    <w:rsid w:val="003232D7"/>
    <w:rsid w:val="00325AA6"/>
    <w:rsid w:val="003279B9"/>
    <w:rsid w:val="00355B90"/>
    <w:rsid w:val="0036774D"/>
    <w:rsid w:val="003702EC"/>
    <w:rsid w:val="003851D3"/>
    <w:rsid w:val="00392033"/>
    <w:rsid w:val="003A0816"/>
    <w:rsid w:val="003A34E7"/>
    <w:rsid w:val="003A6016"/>
    <w:rsid w:val="003A7722"/>
    <w:rsid w:val="003B4E28"/>
    <w:rsid w:val="003B5C1E"/>
    <w:rsid w:val="003F05D9"/>
    <w:rsid w:val="003F15C7"/>
    <w:rsid w:val="003F6D20"/>
    <w:rsid w:val="004338A5"/>
    <w:rsid w:val="00437FEE"/>
    <w:rsid w:val="00442E03"/>
    <w:rsid w:val="00444071"/>
    <w:rsid w:val="00444CB5"/>
    <w:rsid w:val="0045171D"/>
    <w:rsid w:val="00457EF6"/>
    <w:rsid w:val="0047713E"/>
    <w:rsid w:val="00483718"/>
    <w:rsid w:val="00485C58"/>
    <w:rsid w:val="004874BC"/>
    <w:rsid w:val="00492F83"/>
    <w:rsid w:val="004C26F9"/>
    <w:rsid w:val="004C74D8"/>
    <w:rsid w:val="004D0A6D"/>
    <w:rsid w:val="004E30A3"/>
    <w:rsid w:val="004E75F0"/>
    <w:rsid w:val="004F0F89"/>
    <w:rsid w:val="004F21FD"/>
    <w:rsid w:val="004F340B"/>
    <w:rsid w:val="004F40BE"/>
    <w:rsid w:val="004F5178"/>
    <w:rsid w:val="0051132A"/>
    <w:rsid w:val="0053533B"/>
    <w:rsid w:val="00540EBA"/>
    <w:rsid w:val="00544B8E"/>
    <w:rsid w:val="005625E8"/>
    <w:rsid w:val="00564796"/>
    <w:rsid w:val="005651BA"/>
    <w:rsid w:val="00565FCB"/>
    <w:rsid w:val="00576BCC"/>
    <w:rsid w:val="00583E4E"/>
    <w:rsid w:val="0058628F"/>
    <w:rsid w:val="00590730"/>
    <w:rsid w:val="00596C25"/>
    <w:rsid w:val="005B00B5"/>
    <w:rsid w:val="005B23B2"/>
    <w:rsid w:val="005B249D"/>
    <w:rsid w:val="005B25AD"/>
    <w:rsid w:val="005C26FD"/>
    <w:rsid w:val="005C37DA"/>
    <w:rsid w:val="005C7804"/>
    <w:rsid w:val="005D2020"/>
    <w:rsid w:val="005E6AD7"/>
    <w:rsid w:val="005F308E"/>
    <w:rsid w:val="005F4F03"/>
    <w:rsid w:val="005F5255"/>
    <w:rsid w:val="00613473"/>
    <w:rsid w:val="00622A39"/>
    <w:rsid w:val="006320BC"/>
    <w:rsid w:val="00636028"/>
    <w:rsid w:val="00636D93"/>
    <w:rsid w:val="006430AC"/>
    <w:rsid w:val="0064337A"/>
    <w:rsid w:val="006446AB"/>
    <w:rsid w:val="00646DA3"/>
    <w:rsid w:val="006539F2"/>
    <w:rsid w:val="00655567"/>
    <w:rsid w:val="006651E7"/>
    <w:rsid w:val="00666AFC"/>
    <w:rsid w:val="006825DF"/>
    <w:rsid w:val="00682633"/>
    <w:rsid w:val="00683DA4"/>
    <w:rsid w:val="00683ED5"/>
    <w:rsid w:val="00694632"/>
    <w:rsid w:val="00695DE8"/>
    <w:rsid w:val="00695E52"/>
    <w:rsid w:val="006A3797"/>
    <w:rsid w:val="006A4BB0"/>
    <w:rsid w:val="006B2DF9"/>
    <w:rsid w:val="006B33B7"/>
    <w:rsid w:val="006B3B24"/>
    <w:rsid w:val="006B5648"/>
    <w:rsid w:val="006C2E7D"/>
    <w:rsid w:val="006D0E11"/>
    <w:rsid w:val="006D28E6"/>
    <w:rsid w:val="006E028C"/>
    <w:rsid w:val="006E45C8"/>
    <w:rsid w:val="006F3D10"/>
    <w:rsid w:val="006F50F8"/>
    <w:rsid w:val="007029C6"/>
    <w:rsid w:val="00705AF8"/>
    <w:rsid w:val="00711D2F"/>
    <w:rsid w:val="00720DE8"/>
    <w:rsid w:val="00726C71"/>
    <w:rsid w:val="007340B3"/>
    <w:rsid w:val="00741584"/>
    <w:rsid w:val="00746016"/>
    <w:rsid w:val="00747D47"/>
    <w:rsid w:val="00747D4F"/>
    <w:rsid w:val="00765940"/>
    <w:rsid w:val="00771092"/>
    <w:rsid w:val="00774CA8"/>
    <w:rsid w:val="00776705"/>
    <w:rsid w:val="00782C05"/>
    <w:rsid w:val="00784090"/>
    <w:rsid w:val="007858BA"/>
    <w:rsid w:val="00792A9A"/>
    <w:rsid w:val="007A034B"/>
    <w:rsid w:val="007A6737"/>
    <w:rsid w:val="007A71C4"/>
    <w:rsid w:val="007A7FD3"/>
    <w:rsid w:val="007B099C"/>
    <w:rsid w:val="007B1BA4"/>
    <w:rsid w:val="007B24AF"/>
    <w:rsid w:val="007C5DA8"/>
    <w:rsid w:val="007C6F49"/>
    <w:rsid w:val="007E5426"/>
    <w:rsid w:val="00814EEB"/>
    <w:rsid w:val="00836197"/>
    <w:rsid w:val="008374F4"/>
    <w:rsid w:val="00850038"/>
    <w:rsid w:val="00851C75"/>
    <w:rsid w:val="0085226C"/>
    <w:rsid w:val="00861E60"/>
    <w:rsid w:val="0088109F"/>
    <w:rsid w:val="00886026"/>
    <w:rsid w:val="00886A69"/>
    <w:rsid w:val="008962C3"/>
    <w:rsid w:val="008A4C56"/>
    <w:rsid w:val="008B5F0A"/>
    <w:rsid w:val="008B6D0C"/>
    <w:rsid w:val="008C68D9"/>
    <w:rsid w:val="008C76A3"/>
    <w:rsid w:val="008D086A"/>
    <w:rsid w:val="008D615E"/>
    <w:rsid w:val="008D67A4"/>
    <w:rsid w:val="008E2860"/>
    <w:rsid w:val="008F259E"/>
    <w:rsid w:val="00902AD7"/>
    <w:rsid w:val="00903304"/>
    <w:rsid w:val="0091177D"/>
    <w:rsid w:val="00920852"/>
    <w:rsid w:val="009225C0"/>
    <w:rsid w:val="00922F1A"/>
    <w:rsid w:val="00932D25"/>
    <w:rsid w:val="00941CC5"/>
    <w:rsid w:val="00953096"/>
    <w:rsid w:val="00955FE1"/>
    <w:rsid w:val="00963ADA"/>
    <w:rsid w:val="00964CFD"/>
    <w:rsid w:val="009755B1"/>
    <w:rsid w:val="00980290"/>
    <w:rsid w:val="009874D7"/>
    <w:rsid w:val="00987604"/>
    <w:rsid w:val="009A01F6"/>
    <w:rsid w:val="009A3DE1"/>
    <w:rsid w:val="009C47FB"/>
    <w:rsid w:val="009D293E"/>
    <w:rsid w:val="009F1BB4"/>
    <w:rsid w:val="00A05169"/>
    <w:rsid w:val="00A20A83"/>
    <w:rsid w:val="00A4028C"/>
    <w:rsid w:val="00A4199A"/>
    <w:rsid w:val="00A476EA"/>
    <w:rsid w:val="00A5643A"/>
    <w:rsid w:val="00A61DF7"/>
    <w:rsid w:val="00A63D5E"/>
    <w:rsid w:val="00A6726C"/>
    <w:rsid w:val="00A74907"/>
    <w:rsid w:val="00A753F5"/>
    <w:rsid w:val="00A84242"/>
    <w:rsid w:val="00A86722"/>
    <w:rsid w:val="00A86C02"/>
    <w:rsid w:val="00A947CC"/>
    <w:rsid w:val="00A97100"/>
    <w:rsid w:val="00A97450"/>
    <w:rsid w:val="00AA3D4A"/>
    <w:rsid w:val="00AA61E8"/>
    <w:rsid w:val="00AB10F3"/>
    <w:rsid w:val="00AB3203"/>
    <w:rsid w:val="00AB71D7"/>
    <w:rsid w:val="00AC411D"/>
    <w:rsid w:val="00AD0D98"/>
    <w:rsid w:val="00AE2855"/>
    <w:rsid w:val="00AE28BA"/>
    <w:rsid w:val="00AF7E9F"/>
    <w:rsid w:val="00B00FA2"/>
    <w:rsid w:val="00B01449"/>
    <w:rsid w:val="00B1298C"/>
    <w:rsid w:val="00B2300A"/>
    <w:rsid w:val="00B35AA4"/>
    <w:rsid w:val="00B4361C"/>
    <w:rsid w:val="00B44BBF"/>
    <w:rsid w:val="00B46554"/>
    <w:rsid w:val="00B468BF"/>
    <w:rsid w:val="00B47118"/>
    <w:rsid w:val="00B47CAC"/>
    <w:rsid w:val="00B57021"/>
    <w:rsid w:val="00B608F8"/>
    <w:rsid w:val="00B6178C"/>
    <w:rsid w:val="00B63DFD"/>
    <w:rsid w:val="00B66369"/>
    <w:rsid w:val="00B73BA2"/>
    <w:rsid w:val="00B75835"/>
    <w:rsid w:val="00B80307"/>
    <w:rsid w:val="00B94FE6"/>
    <w:rsid w:val="00BB1BB2"/>
    <w:rsid w:val="00BB2F92"/>
    <w:rsid w:val="00BD628A"/>
    <w:rsid w:val="00BD67EC"/>
    <w:rsid w:val="00BF34C6"/>
    <w:rsid w:val="00C00ED3"/>
    <w:rsid w:val="00C00FCB"/>
    <w:rsid w:val="00C04275"/>
    <w:rsid w:val="00C25243"/>
    <w:rsid w:val="00C26CE9"/>
    <w:rsid w:val="00C45310"/>
    <w:rsid w:val="00C53AAF"/>
    <w:rsid w:val="00C7566E"/>
    <w:rsid w:val="00C80F03"/>
    <w:rsid w:val="00C8109D"/>
    <w:rsid w:val="00C95611"/>
    <w:rsid w:val="00CA09F5"/>
    <w:rsid w:val="00CA187F"/>
    <w:rsid w:val="00CB57CC"/>
    <w:rsid w:val="00CC5838"/>
    <w:rsid w:val="00CE0F6F"/>
    <w:rsid w:val="00CE1344"/>
    <w:rsid w:val="00CE4ABC"/>
    <w:rsid w:val="00CE6B0F"/>
    <w:rsid w:val="00CF6A58"/>
    <w:rsid w:val="00D117D3"/>
    <w:rsid w:val="00D13161"/>
    <w:rsid w:val="00D30F72"/>
    <w:rsid w:val="00D33173"/>
    <w:rsid w:val="00D36CDA"/>
    <w:rsid w:val="00D37E7D"/>
    <w:rsid w:val="00D539BA"/>
    <w:rsid w:val="00D543F6"/>
    <w:rsid w:val="00D65837"/>
    <w:rsid w:val="00D757EA"/>
    <w:rsid w:val="00D864EF"/>
    <w:rsid w:val="00D903BD"/>
    <w:rsid w:val="00D904DC"/>
    <w:rsid w:val="00DA1FC4"/>
    <w:rsid w:val="00DB5071"/>
    <w:rsid w:val="00DD422D"/>
    <w:rsid w:val="00DE3665"/>
    <w:rsid w:val="00DE4CAF"/>
    <w:rsid w:val="00DE7966"/>
    <w:rsid w:val="00E13D63"/>
    <w:rsid w:val="00E17313"/>
    <w:rsid w:val="00E17947"/>
    <w:rsid w:val="00E2648A"/>
    <w:rsid w:val="00E26709"/>
    <w:rsid w:val="00E45D67"/>
    <w:rsid w:val="00E56FDC"/>
    <w:rsid w:val="00E60FD5"/>
    <w:rsid w:val="00E67391"/>
    <w:rsid w:val="00E7333C"/>
    <w:rsid w:val="00E7696D"/>
    <w:rsid w:val="00E82A41"/>
    <w:rsid w:val="00E92DB4"/>
    <w:rsid w:val="00E97CE9"/>
    <w:rsid w:val="00EA1DC6"/>
    <w:rsid w:val="00EA4F89"/>
    <w:rsid w:val="00EB2F81"/>
    <w:rsid w:val="00EB4BA2"/>
    <w:rsid w:val="00EB6B05"/>
    <w:rsid w:val="00EC0D94"/>
    <w:rsid w:val="00EC0E03"/>
    <w:rsid w:val="00EC249E"/>
    <w:rsid w:val="00EF1B37"/>
    <w:rsid w:val="00EF1F42"/>
    <w:rsid w:val="00F02976"/>
    <w:rsid w:val="00F15BA6"/>
    <w:rsid w:val="00F332C9"/>
    <w:rsid w:val="00F33E54"/>
    <w:rsid w:val="00F34BD7"/>
    <w:rsid w:val="00F40956"/>
    <w:rsid w:val="00F41A0F"/>
    <w:rsid w:val="00F4477C"/>
    <w:rsid w:val="00F46271"/>
    <w:rsid w:val="00F615C6"/>
    <w:rsid w:val="00F63F1A"/>
    <w:rsid w:val="00F6577D"/>
    <w:rsid w:val="00F748E5"/>
    <w:rsid w:val="00F7523E"/>
    <w:rsid w:val="00F83038"/>
    <w:rsid w:val="00F85DAC"/>
    <w:rsid w:val="00F9167A"/>
    <w:rsid w:val="00F93AFC"/>
    <w:rsid w:val="00F968B4"/>
    <w:rsid w:val="00FA25C1"/>
    <w:rsid w:val="00FA3610"/>
    <w:rsid w:val="00FB0585"/>
    <w:rsid w:val="00FD6A29"/>
    <w:rsid w:val="00FE0006"/>
    <w:rsid w:val="00FE028F"/>
    <w:rsid w:val="00FE0CB1"/>
    <w:rsid w:val="00FF0B5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E145C"/>
  <w15:docId w15:val="{241F729D-0814-4D7E-93A0-A05F79D7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6B3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858BA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b w:val="0"/>
      <w:spacing w:val="0"/>
      <w:sz w:val="20"/>
      <w:szCs w:val="20"/>
    </w:rPr>
  </w:style>
  <w:style w:type="paragraph" w:customStyle="1" w:styleId="Default">
    <w:name w:val="Default"/>
    <w:rsid w:val="00BF34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rsid w:val="00CC5838"/>
  </w:style>
  <w:style w:type="character" w:customStyle="1" w:styleId="apple-converted-space">
    <w:name w:val="apple-converted-space"/>
    <w:rsid w:val="00CC5838"/>
  </w:style>
  <w:style w:type="character" w:styleId="a6">
    <w:name w:val="annotation reference"/>
    <w:uiPriority w:val="99"/>
    <w:rsid w:val="00C53AAF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C53AA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C53AAF"/>
    <w:rPr>
      <w:b/>
      <w:spacing w:val="-2"/>
    </w:rPr>
  </w:style>
  <w:style w:type="paragraph" w:styleId="a9">
    <w:name w:val="annotation subject"/>
    <w:basedOn w:val="a7"/>
    <w:next w:val="a7"/>
    <w:link w:val="aa"/>
    <w:rsid w:val="00C53AAF"/>
    <w:rPr>
      <w:bCs/>
    </w:rPr>
  </w:style>
  <w:style w:type="character" w:customStyle="1" w:styleId="aa">
    <w:name w:val="Тема примечания Знак"/>
    <w:link w:val="a9"/>
    <w:rsid w:val="00C53AAF"/>
    <w:rPr>
      <w:b/>
      <w:bCs/>
      <w:spacing w:val="-2"/>
    </w:rPr>
  </w:style>
  <w:style w:type="paragraph" w:styleId="ab">
    <w:name w:val="Normal (Web)"/>
    <w:basedOn w:val="a"/>
    <w:uiPriority w:val="99"/>
    <w:unhideWhenUsed/>
    <w:rsid w:val="00A5643A"/>
    <w:pPr>
      <w:spacing w:before="100" w:beforeAutospacing="1" w:after="100" w:afterAutospacing="1"/>
    </w:pPr>
    <w:rPr>
      <w:b w:val="0"/>
      <w:spacing w:val="0"/>
    </w:rPr>
  </w:style>
  <w:style w:type="character" w:styleId="ac">
    <w:name w:val="Emphasis"/>
    <w:basedOn w:val="a0"/>
    <w:uiPriority w:val="20"/>
    <w:qFormat/>
    <w:rsid w:val="00A56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ЭТИКЕТКА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ЭТИКЕТКА</dc:title>
  <dc:creator>ion</dc:creator>
  <cp:lastModifiedBy>Разыграев Вадим Викторович</cp:lastModifiedBy>
  <cp:revision>2</cp:revision>
  <cp:lastPrinted>2023-10-27T08:31:00Z</cp:lastPrinted>
  <dcterms:created xsi:type="dcterms:W3CDTF">2024-07-22T13:20:00Z</dcterms:created>
  <dcterms:modified xsi:type="dcterms:W3CDTF">2024-07-22T13:20:00Z</dcterms:modified>
</cp:coreProperties>
</file>